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6750"/>
      </w:tblGrid>
      <w:tr w:rsidR="000A52CC" w:rsidRPr="00592EB3" w14:paraId="37CA2BDE" w14:textId="77777777" w:rsidTr="005E4B2E">
        <w:tc>
          <w:tcPr>
            <w:tcW w:w="3528" w:type="dxa"/>
          </w:tcPr>
          <w:p w14:paraId="16681F0D" w14:textId="475C4AC8" w:rsidR="000A52CC" w:rsidRPr="00592EB3" w:rsidRDefault="000A52CC" w:rsidP="005E4B2E"/>
        </w:tc>
        <w:tc>
          <w:tcPr>
            <w:tcW w:w="6750" w:type="dxa"/>
          </w:tcPr>
          <w:p w14:paraId="337C04A0" w14:textId="77777777" w:rsidR="000A52CC" w:rsidRPr="00592EB3" w:rsidRDefault="000A52CC" w:rsidP="005E4B2E"/>
        </w:tc>
      </w:tr>
    </w:tbl>
    <w:p w14:paraId="47F6E824" w14:textId="77777777" w:rsidR="000A52CC" w:rsidRPr="00592EB3" w:rsidRDefault="000A52CC" w:rsidP="000A52CC">
      <w:pPr>
        <w:tabs>
          <w:tab w:val="left" w:pos="2610"/>
        </w:tabs>
        <w:rPr>
          <w:rFonts w:ascii="Sylfaen" w:hAnsi="Sylfaen" w:cs="Sylfaen"/>
          <w:sz w:val="20"/>
          <w:lang w:val="ka-GE"/>
        </w:rPr>
      </w:pPr>
    </w:p>
    <w:p w14:paraId="66348112" w14:textId="77777777" w:rsidR="000A52CC" w:rsidRPr="00592EB3" w:rsidRDefault="000A52CC" w:rsidP="000A52CC">
      <w:pPr>
        <w:rPr>
          <w:rFonts w:ascii="Sylfaen" w:hAnsi="Sylfaen" w:cs="Sylfaen"/>
          <w:b/>
          <w:sz w:val="20"/>
          <w:u w:val="single"/>
          <w:lang w:val="ka-GE"/>
        </w:rPr>
      </w:pPr>
      <w:r w:rsidRPr="00592EB3">
        <w:rPr>
          <w:rFonts w:ascii="Sylfaen" w:hAnsi="Sylfaen" w:cs="Sylfaen"/>
          <w:b/>
          <w:sz w:val="20"/>
          <w:u w:val="single"/>
          <w:lang w:val="ka-GE"/>
        </w:rPr>
        <w:t>სარჩევი</w:t>
      </w:r>
    </w:p>
    <w:p w14:paraId="07488122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038EB6EB" w14:textId="77777777" w:rsidR="000A52CC" w:rsidRPr="00592EB3" w:rsidRDefault="000A52CC" w:rsidP="000A52CC">
      <w:pPr>
        <w:pStyle w:val="ListParagraph"/>
        <w:numPr>
          <w:ilvl w:val="0"/>
          <w:numId w:val="3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ტენდერის საგანი </w:t>
      </w:r>
    </w:p>
    <w:p w14:paraId="150C0661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095D62C6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ტენდერით შესასყიდი საქონელის/მომსახურების სპეციფიკაციები</w:t>
      </w:r>
    </w:p>
    <w:p w14:paraId="5EA30DDC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შერჩევის კრიტერიუმები და მოთხოვნები პრეტენდენტის მიმართ</w:t>
      </w:r>
    </w:p>
    <w:p w14:paraId="30579926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სატენდერო წინადადებ</w:t>
      </w:r>
      <w:r>
        <w:rPr>
          <w:rFonts w:ascii="Sylfaen" w:hAnsi="Sylfaen" w:cs="Sylfaen"/>
          <w:sz w:val="20"/>
          <w:lang w:val="ka-GE"/>
        </w:rPr>
        <w:t>ის ფორმატი</w:t>
      </w:r>
    </w:p>
    <w:p w14:paraId="2B9B13AF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774EE1FC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28407057" w14:textId="77777777" w:rsidR="000A52CC" w:rsidRPr="00592EB3" w:rsidRDefault="000A52CC" w:rsidP="000A52CC">
      <w:pPr>
        <w:pStyle w:val="ListParagraph"/>
        <w:numPr>
          <w:ilvl w:val="0"/>
          <w:numId w:val="3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4B2293BE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088ACD93" w14:textId="77777777" w:rsidR="000A52CC" w:rsidRPr="00592EB3" w:rsidRDefault="000A52CC" w:rsidP="000A52CC">
      <w:pPr>
        <w:ind w:left="360"/>
        <w:rPr>
          <w:rFonts w:ascii="Sylfaen" w:hAnsi="Sylfaen" w:cs="Sylfaen"/>
          <w:sz w:val="20"/>
          <w:lang w:val="ka-GE"/>
        </w:rPr>
      </w:pPr>
    </w:p>
    <w:p w14:paraId="4FFD22F2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D326DA3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2A4EA3E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BBB392C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88D0EFE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6852773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D47464F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261353E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6445E9F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7EEBE19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CFF91BD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386AC2B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087C36B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3609287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AE1F06C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8D165F5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413243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431E80A" w14:textId="77777777" w:rsidR="000A52CC" w:rsidRDefault="000A52CC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6E7CF91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0B1DB1E0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06FAE95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8E77FA4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EED3915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EAF111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3D2644D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5958C14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B4AE1E5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7A71A16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0012030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A6ABAB1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BD2EDE3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1A8BF89" w14:textId="77777777" w:rsidR="002058A9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20559FC" w14:textId="77777777" w:rsidR="002058A9" w:rsidRPr="00592EB3" w:rsidRDefault="002058A9" w:rsidP="000A52CC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99FAE36" w14:textId="77777777" w:rsidR="000A52CC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2BB2DCC4" w14:textId="3A1E120E" w:rsidR="00F33128" w:rsidRDefault="00F33128" w:rsidP="000A52CC">
      <w:pPr>
        <w:rPr>
          <w:rFonts w:ascii="Sylfaen" w:hAnsi="Sylfaen" w:cs="Sylfaen"/>
          <w:b/>
          <w:sz w:val="20"/>
          <w:lang w:val="ka-GE"/>
        </w:rPr>
      </w:pPr>
    </w:p>
    <w:p w14:paraId="66C74BED" w14:textId="77777777" w:rsidR="00F33128" w:rsidRPr="000F21F2" w:rsidRDefault="00F33128" w:rsidP="000A52CC">
      <w:pPr>
        <w:rPr>
          <w:rFonts w:ascii="Sylfaen" w:hAnsi="Sylfaen" w:cs="Sylfaen"/>
          <w:b/>
          <w:sz w:val="20"/>
          <w:lang w:val="en-US"/>
        </w:rPr>
      </w:pPr>
    </w:p>
    <w:p w14:paraId="3DEB1AB8" w14:textId="77777777" w:rsidR="000A52CC" w:rsidRPr="00592EB3" w:rsidRDefault="000A52CC" w:rsidP="000A52CC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E209754" w14:textId="77777777" w:rsidR="000A52CC" w:rsidRPr="00592EB3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135A267E" w14:textId="77777777" w:rsidR="000A52CC" w:rsidRPr="00592EB3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lastRenderedPageBreak/>
        <w:t>ტენდერის საგანი:</w:t>
      </w:r>
    </w:p>
    <w:p w14:paraId="0483735D" w14:textId="1074A345" w:rsidR="000A52CC" w:rsidRPr="009C177B" w:rsidRDefault="009F45BC" w:rsidP="009C177B">
      <w:pPr>
        <w:pStyle w:val="Header"/>
        <w:rPr>
          <w:rFonts w:ascii="Sylfaen" w:hAnsi="Sylfaen"/>
          <w:szCs w:val="22"/>
          <w:lang w:val="ka-GE"/>
        </w:rPr>
      </w:pPr>
      <w:r>
        <w:rPr>
          <w:rFonts w:ascii="Sylfaen" w:hAnsi="Sylfaen" w:cs="Sylfaen"/>
          <w:b/>
          <w:bCs/>
          <w:sz w:val="20"/>
          <w:lang w:val="ka-GE"/>
        </w:rPr>
        <w:t>სს ვიანი</w:t>
      </w:r>
      <w:r w:rsidR="000A52CC">
        <w:rPr>
          <w:rFonts w:ascii="Sylfaen" w:hAnsi="Sylfaen" w:cs="Sylfaen"/>
          <w:b/>
          <w:bCs/>
          <w:sz w:val="20"/>
          <w:lang w:val="ka-GE"/>
        </w:rPr>
        <w:t xml:space="preserve"> </w:t>
      </w:r>
      <w:r w:rsidR="000A52CC" w:rsidRPr="00592EB3">
        <w:rPr>
          <w:rFonts w:ascii="Sylfaen" w:hAnsi="Sylfaen" w:cs="Sylfaen"/>
          <w:sz w:val="20"/>
          <w:lang w:val="ka-GE"/>
        </w:rPr>
        <w:t xml:space="preserve">(„შემსყიდველი“) </w:t>
      </w:r>
      <w:r w:rsidR="000A52CC" w:rsidRPr="009C177B">
        <w:rPr>
          <w:rFonts w:ascii="Sylfaen" w:hAnsi="Sylfaen" w:cs="Sylfaen"/>
          <w:sz w:val="20"/>
        </w:rPr>
        <w:t xml:space="preserve">აცხადებს ტენდერს </w:t>
      </w:r>
      <w:r w:rsidR="009C177B" w:rsidRPr="009C177B">
        <w:rPr>
          <w:rFonts w:ascii="Sylfaen" w:hAnsi="Sylfaen" w:cs="Sylfaen"/>
          <w:sz w:val="20"/>
        </w:rPr>
        <w:t>სამკურნალო დიაგნოსტიკური ჰაბისთვის ცნობადობის ასამაღლებლად</w:t>
      </w:r>
      <w:r w:rsidR="000A52CC" w:rsidRPr="009C177B">
        <w:rPr>
          <w:rFonts w:ascii="Sylfaen" w:hAnsi="Sylfaen" w:cs="Sylfaen"/>
          <w:sz w:val="20"/>
        </w:rPr>
        <w:t>.</w:t>
      </w:r>
      <w:r w:rsidR="000A52CC" w:rsidRPr="00592EB3">
        <w:rPr>
          <w:rFonts w:ascii="Sylfaen" w:hAnsi="Sylfaen" w:cs="Sylfaen"/>
          <w:b/>
          <w:sz w:val="20"/>
          <w:lang w:val="ka-GE"/>
        </w:rPr>
        <w:t xml:space="preserve"> </w:t>
      </w:r>
      <w:r w:rsidR="000A52CC" w:rsidRPr="00592EB3">
        <w:rPr>
          <w:rFonts w:ascii="Sylfaen" w:hAnsi="Sylfaen" w:cs="Sylfaen"/>
          <w:sz w:val="20"/>
        </w:rPr>
        <w:t>წინამდებარე დოკუმენტის მიზანია</w:t>
      </w:r>
      <w:r w:rsidR="000A52CC" w:rsidRPr="00592EB3">
        <w:rPr>
          <w:rFonts w:ascii="Sylfaen" w:hAnsi="Sylfaen" w:cs="Sylfaen"/>
          <w:sz w:val="20"/>
          <w:lang w:val="ka-GE"/>
        </w:rPr>
        <w:t>,</w:t>
      </w:r>
      <w:r w:rsidR="000A52CC" w:rsidRPr="00592EB3">
        <w:rPr>
          <w:rFonts w:ascii="Sylfaen" w:hAnsi="Sylfaen" w:cs="Sylfaen"/>
          <w:sz w:val="20"/>
          <w:lang w:val="en-US"/>
        </w:rPr>
        <w:t xml:space="preserve"> </w:t>
      </w:r>
      <w:r w:rsidR="000A52CC" w:rsidRPr="00592EB3">
        <w:rPr>
          <w:rFonts w:ascii="Sylfaen" w:hAnsi="Sylfaen" w:cs="Sylfaen"/>
          <w:sz w:val="20"/>
        </w:rPr>
        <w:t>პრეტენდენტს გან</w:t>
      </w:r>
      <w:r w:rsidR="000A52CC" w:rsidRPr="00592EB3">
        <w:rPr>
          <w:rFonts w:ascii="Sylfaen" w:hAnsi="Sylfaen" w:cs="Sylfaen"/>
          <w:sz w:val="20"/>
          <w:lang w:val="ka-GE"/>
        </w:rPr>
        <w:t>ე</w:t>
      </w:r>
      <w:r w:rsidR="000A52CC" w:rsidRPr="00592EB3">
        <w:rPr>
          <w:rFonts w:ascii="Sylfaen" w:hAnsi="Sylfaen" w:cs="Sylfaen"/>
          <w:sz w:val="20"/>
        </w:rPr>
        <w:t xml:space="preserve">მარტოს </w:t>
      </w:r>
      <w:r w:rsidR="000A52CC" w:rsidRPr="00592EB3">
        <w:rPr>
          <w:rFonts w:ascii="Sylfaen" w:hAnsi="Sylfaen" w:cs="Sylfaen"/>
          <w:sz w:val="20"/>
          <w:lang w:val="ka-GE"/>
        </w:rPr>
        <w:t xml:space="preserve">შემსყიდველის </w:t>
      </w:r>
      <w:r w:rsidR="000A52CC" w:rsidRPr="00592EB3">
        <w:rPr>
          <w:rFonts w:ascii="Sylfaen" w:hAnsi="Sylfaen" w:cs="Sylfaen"/>
          <w:sz w:val="20"/>
        </w:rPr>
        <w:t xml:space="preserve">მოთხოვნები და პირობები </w:t>
      </w:r>
      <w:r w:rsidR="000A52CC" w:rsidRPr="00592EB3">
        <w:rPr>
          <w:rFonts w:ascii="Sylfaen" w:hAnsi="Sylfaen" w:cs="Sylfaen"/>
          <w:sz w:val="20"/>
          <w:lang w:val="ka-GE"/>
        </w:rPr>
        <w:t>სრულყოფილი სატენდერო წინადადების წარსადგენად.</w:t>
      </w:r>
    </w:p>
    <w:p w14:paraId="41ED641E" w14:textId="77777777" w:rsidR="000A52CC" w:rsidRPr="00592EB3" w:rsidRDefault="000A52CC" w:rsidP="000A52CC">
      <w:pPr>
        <w:rPr>
          <w:rFonts w:ascii="Sylfaen" w:hAnsi="Sylfaen" w:cs="Sylfaen"/>
          <w:sz w:val="20"/>
        </w:rPr>
      </w:pPr>
    </w:p>
    <w:p w14:paraId="4B26A89E" w14:textId="1C6F76FA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ტენდერში გამარჯვებულ პირ</w:t>
      </w:r>
      <w:r w:rsidRPr="00592EB3">
        <w:rPr>
          <w:rFonts w:ascii="Sylfaen" w:hAnsi="Sylfaen" w:cs="Sylfaen"/>
          <w:sz w:val="20"/>
          <w:lang w:val="en-US"/>
        </w:rPr>
        <w:t>/</w:t>
      </w:r>
      <w:r w:rsidRPr="00592EB3">
        <w:rPr>
          <w:rFonts w:ascii="Sylfaen" w:hAnsi="Sylfaen" w:cs="Sylfaen"/>
          <w:sz w:val="20"/>
          <w:lang w:val="ka-GE"/>
        </w:rPr>
        <w:t xml:space="preserve">ებ/თან </w:t>
      </w:r>
      <w:r w:rsidRPr="00592EB3">
        <w:rPr>
          <w:rFonts w:ascii="Sylfaen" w:hAnsi="Sylfaen" w:cs="Sylfaen"/>
          <w:sz w:val="20"/>
        </w:rPr>
        <w:t>გაფორმდება</w:t>
      </w:r>
      <w:r w:rsidR="00CB0046">
        <w:rPr>
          <w:rFonts w:ascii="Sylfaen" w:hAnsi="Sylfaen" w:cs="Sylfaen"/>
          <w:sz w:val="20"/>
          <w:lang w:val="en-US"/>
        </w:rPr>
        <w:t xml:space="preserve"> </w:t>
      </w:r>
      <w:r>
        <w:rPr>
          <w:rFonts w:ascii="Sylfaen" w:hAnsi="Sylfaen" w:cs="Sylfaen"/>
          <w:sz w:val="20"/>
          <w:lang w:val="ka-GE"/>
        </w:rPr>
        <w:t>ჩარჩო ხელშეკრულება</w:t>
      </w:r>
      <w:r w:rsidRPr="001B71B8">
        <w:rPr>
          <w:rFonts w:ascii="Sylfaen" w:hAnsi="Sylfaen" w:cs="Sylfaen"/>
          <w:b/>
          <w:bCs/>
          <w:sz w:val="20"/>
          <w:lang w:val="ka-GE"/>
        </w:rPr>
        <w:t>.</w:t>
      </w:r>
      <w:r>
        <w:rPr>
          <w:rFonts w:ascii="Sylfaen" w:hAnsi="Sylfaen" w:cs="Sylfaen"/>
          <w:sz w:val="20"/>
          <w:lang w:val="ka-GE"/>
        </w:rPr>
        <w:t xml:space="preserve"> </w:t>
      </w:r>
    </w:p>
    <w:p w14:paraId="251F8772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459BF648" w14:textId="77777777" w:rsidR="000A52CC" w:rsidRPr="00592EB3" w:rsidRDefault="000A52CC" w:rsidP="000A52CC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0B440825" w14:textId="77777777" w:rsidR="000A52CC" w:rsidRPr="008B7028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softHyphen/>
      </w:r>
      <w:r w:rsidRPr="00592EB3">
        <w:rPr>
          <w:rFonts w:ascii="Sylfaen" w:hAnsi="Sylfaen" w:cs="Sylfaen"/>
          <w:b/>
          <w:sz w:val="20"/>
          <w:lang w:val="ka-GE"/>
        </w:rPr>
        <w:softHyphen/>
      </w:r>
      <w:r w:rsidRPr="008B7028">
        <w:rPr>
          <w:rFonts w:ascii="Sylfaen" w:hAnsi="Sylfaen" w:cs="Sylfaen"/>
          <w:b/>
          <w:sz w:val="20"/>
          <w:lang w:val="ka-GE"/>
        </w:rPr>
        <w:t>შერჩევის პროცესის მიმდინარეობა</w:t>
      </w:r>
    </w:p>
    <w:p w14:paraId="4BF91AB4" w14:textId="77777777" w:rsidR="000A52CC" w:rsidRPr="008B7028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>შერჩევა  ჩატარდება შემდეგი განრიგით:</w:t>
      </w:r>
    </w:p>
    <w:p w14:paraId="2E824C20" w14:textId="77777777" w:rsidR="000A52CC" w:rsidRPr="008B7028" w:rsidRDefault="000A52CC" w:rsidP="000A52CC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57AF2E35" w14:textId="2D671C6D" w:rsidR="000A52CC" w:rsidRPr="008B7028" w:rsidRDefault="000A52CC" w:rsidP="000A52CC">
      <w:pPr>
        <w:numPr>
          <w:ilvl w:val="0"/>
          <w:numId w:val="1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>პრეტენდენტებმა სატენდერო წინადადება უნდა წარმოადგინონ 202</w:t>
      </w:r>
      <w:r w:rsidR="009F45BC">
        <w:rPr>
          <w:rFonts w:ascii="Sylfaen" w:hAnsi="Sylfaen" w:cs="Sylfaen"/>
          <w:sz w:val="20"/>
          <w:lang w:val="ka-GE"/>
        </w:rPr>
        <w:t>6</w:t>
      </w:r>
      <w:r w:rsidRPr="008B7028">
        <w:rPr>
          <w:rFonts w:ascii="Sylfaen" w:hAnsi="Sylfaen" w:cs="Sylfaen"/>
          <w:sz w:val="20"/>
          <w:lang w:val="ka-GE"/>
        </w:rPr>
        <w:t xml:space="preserve"> წლის  </w:t>
      </w:r>
      <w:r w:rsidR="008E2D73">
        <w:rPr>
          <w:rFonts w:ascii="Sylfaen" w:hAnsi="Sylfaen" w:cs="Sylfaen"/>
          <w:sz w:val="20"/>
          <w:lang w:val="ka-GE"/>
        </w:rPr>
        <w:t>12  თებერვლის</w:t>
      </w:r>
      <w:r w:rsidRPr="008B7028">
        <w:rPr>
          <w:rFonts w:ascii="Sylfaen" w:hAnsi="Sylfaen" w:cs="Sylfaen"/>
          <w:sz w:val="20"/>
          <w:lang w:val="ka-GE"/>
        </w:rPr>
        <w:t xml:space="preserve"> 18:00 საათამდე.</w:t>
      </w:r>
    </w:p>
    <w:p w14:paraId="768C8523" w14:textId="77777777" w:rsidR="000A52CC" w:rsidRPr="008B7028" w:rsidRDefault="000A52CC" w:rsidP="000A52CC">
      <w:pPr>
        <w:numPr>
          <w:ilvl w:val="0"/>
          <w:numId w:val="1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>შემსყიდველი განიხილავს შემოსულ სატენდერო წინადადებებს</w:t>
      </w:r>
      <w:r w:rsidRPr="008B7028">
        <w:rPr>
          <w:rFonts w:ascii="Sylfaen" w:hAnsi="Sylfaen" w:cs="Sylfaen"/>
          <w:sz w:val="20"/>
          <w:lang w:val="en-US"/>
        </w:rPr>
        <w:t xml:space="preserve"> </w:t>
      </w:r>
      <w:r w:rsidRPr="008B7028">
        <w:rPr>
          <w:rFonts w:ascii="Sylfaen" w:hAnsi="Sylfaen" w:cs="Sylfaen"/>
          <w:sz w:val="20"/>
          <w:lang w:val="ka-GE"/>
        </w:rPr>
        <w:t>და მოახდენს პრეტენდენტ/ებ/ის, წარმოდგენილი წინადადებების შეფასებასა და გამარჯვებული კომპანიის გამოვლენას წარმოდგენილი პირობების შესაბამისად.</w:t>
      </w:r>
    </w:p>
    <w:p w14:paraId="07DC8069" w14:textId="77777777" w:rsidR="000A52CC" w:rsidRPr="008B7028" w:rsidRDefault="000A52CC" w:rsidP="000A52CC">
      <w:pPr>
        <w:numPr>
          <w:ilvl w:val="0"/>
          <w:numId w:val="1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 xml:space="preserve">საჭიროების შემთხვევაში, შერჩეულ პრეტენდენტ/ებ/თან ჩატარდება დამატებითი მოლაპარაკებები. </w:t>
      </w:r>
    </w:p>
    <w:p w14:paraId="3136F6D1" w14:textId="77777777" w:rsidR="000A52CC" w:rsidRPr="008B7028" w:rsidRDefault="000A52CC" w:rsidP="000A52CC">
      <w:pPr>
        <w:numPr>
          <w:ilvl w:val="0"/>
          <w:numId w:val="1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>საბოლოო ეტაპზე გამარჯვებულთან გაფორმდება ხელშეკრულება</w:t>
      </w:r>
      <w:r w:rsidRPr="008B7028">
        <w:rPr>
          <w:rFonts w:ascii="Sylfaen" w:hAnsi="Sylfaen" w:cs="Sylfaen"/>
          <w:sz w:val="20"/>
          <w:lang w:val="en-US"/>
        </w:rPr>
        <w:t>.</w:t>
      </w:r>
      <w:r w:rsidRPr="008B7028">
        <w:rPr>
          <w:rFonts w:ascii="Sylfaen" w:hAnsi="Sylfaen" w:cs="Sylfaen"/>
          <w:sz w:val="20"/>
        </w:rPr>
        <w:t xml:space="preserve"> </w:t>
      </w:r>
    </w:p>
    <w:p w14:paraId="24A76C05" w14:textId="77777777" w:rsidR="000A52CC" w:rsidRPr="008B7028" w:rsidRDefault="000A52CC" w:rsidP="000A52CC">
      <w:pPr>
        <w:numPr>
          <w:ilvl w:val="0"/>
          <w:numId w:val="1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 xml:space="preserve">ტენდერი განხორციელდება შემდეგ ვადებში: </w:t>
      </w:r>
    </w:p>
    <w:p w14:paraId="45E7C938" w14:textId="77777777" w:rsidR="000A52CC" w:rsidRPr="008B7028" w:rsidRDefault="000A52CC" w:rsidP="000A52CC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681F352B" w14:textId="452BCC7F" w:rsidR="000A52CC" w:rsidRPr="008B7028" w:rsidRDefault="000A52CC" w:rsidP="000A52CC">
      <w:pPr>
        <w:tabs>
          <w:tab w:val="left" w:pos="1440"/>
        </w:tabs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>ტენდერის გამოცხადება  . . . . . . . . . . . . . . . . . . . . . . . . . .. . . . . . . . . . . . . . . . . . . .</w:t>
      </w:r>
      <w:r w:rsidRPr="008B7028">
        <w:rPr>
          <w:rFonts w:ascii="Sylfaen" w:hAnsi="Sylfaen" w:cs="Sylfaen"/>
          <w:sz w:val="20"/>
          <w:lang w:val="en-US"/>
        </w:rPr>
        <w:t xml:space="preserve"> . .  </w:t>
      </w:r>
      <w:r w:rsidR="008E2D73">
        <w:rPr>
          <w:rFonts w:ascii="Sylfaen" w:hAnsi="Sylfaen" w:cs="Sylfaen"/>
          <w:sz w:val="20"/>
          <w:lang w:val="en-US"/>
        </w:rPr>
        <w:t>05</w:t>
      </w:r>
      <w:r w:rsidR="00CB0046" w:rsidRPr="008B7028">
        <w:rPr>
          <w:rFonts w:ascii="Sylfaen" w:hAnsi="Sylfaen" w:cs="Sylfaen"/>
          <w:sz w:val="20"/>
          <w:lang w:val="en-US"/>
        </w:rPr>
        <w:t xml:space="preserve"> </w:t>
      </w:r>
      <w:r w:rsidR="008E2D73">
        <w:rPr>
          <w:rFonts w:ascii="Sylfaen" w:hAnsi="Sylfaen" w:cs="Sylfaen"/>
          <w:sz w:val="20"/>
          <w:lang w:val="ka-GE"/>
        </w:rPr>
        <w:t>თებერვალი 2026</w:t>
      </w:r>
    </w:p>
    <w:p w14:paraId="1047ABEF" w14:textId="7E35DDA9" w:rsidR="000A52CC" w:rsidRPr="008B7028" w:rsidRDefault="000A52CC" w:rsidP="000A52CC">
      <w:pPr>
        <w:tabs>
          <w:tab w:val="left" w:pos="1440"/>
        </w:tabs>
        <w:rPr>
          <w:rFonts w:ascii="Sylfaen" w:hAnsi="Sylfaen" w:cs="Sylfaen"/>
          <w:sz w:val="20"/>
          <w:lang w:val="en-US"/>
        </w:rPr>
      </w:pPr>
      <w:r w:rsidRPr="008B7028">
        <w:rPr>
          <w:rFonts w:ascii="Sylfaen" w:hAnsi="Sylfaen" w:cs="Sylfaen"/>
          <w:sz w:val="20"/>
          <w:lang w:val="ka-GE"/>
        </w:rPr>
        <w:t>სატენდერო წინადადებების მიღების დასრულება . . . . . . . . . . . . . . . . . . . . . . . . . .</w:t>
      </w:r>
      <w:r w:rsidR="003F3083">
        <w:rPr>
          <w:rFonts w:ascii="Sylfaen" w:hAnsi="Sylfaen" w:cs="Sylfaen"/>
          <w:sz w:val="20"/>
          <w:lang w:val="ka-GE"/>
        </w:rPr>
        <w:t xml:space="preserve"> </w:t>
      </w:r>
      <w:r w:rsidR="008E2D73">
        <w:rPr>
          <w:rFonts w:ascii="Sylfaen" w:hAnsi="Sylfaen" w:cs="Sylfaen"/>
          <w:sz w:val="20"/>
          <w:lang w:val="ka-GE"/>
        </w:rPr>
        <w:t>12</w:t>
      </w:r>
      <w:r w:rsidRPr="008B7028">
        <w:rPr>
          <w:rFonts w:ascii="Sylfaen" w:hAnsi="Sylfaen" w:cs="Sylfaen"/>
          <w:sz w:val="20"/>
          <w:lang w:val="ka-GE"/>
        </w:rPr>
        <w:t xml:space="preserve"> </w:t>
      </w:r>
      <w:r w:rsidR="008E2D73">
        <w:rPr>
          <w:rFonts w:ascii="Sylfaen" w:hAnsi="Sylfaen" w:cs="Sylfaen"/>
          <w:sz w:val="20"/>
          <w:lang w:val="ka-GE"/>
        </w:rPr>
        <w:t>თებერვალი</w:t>
      </w:r>
      <w:r w:rsidRPr="008B7028">
        <w:rPr>
          <w:rFonts w:ascii="Sylfaen" w:hAnsi="Sylfaen" w:cs="Sylfaen"/>
          <w:sz w:val="20"/>
          <w:lang w:val="ka-GE"/>
        </w:rPr>
        <w:t xml:space="preserve"> 20</w:t>
      </w:r>
      <w:r w:rsidR="008B7028" w:rsidRPr="008B7028">
        <w:rPr>
          <w:rFonts w:ascii="Sylfaen" w:hAnsi="Sylfaen" w:cs="Sylfaen"/>
          <w:sz w:val="20"/>
          <w:lang w:val="ka-GE"/>
        </w:rPr>
        <w:t>2</w:t>
      </w:r>
      <w:r w:rsidR="008E2D73">
        <w:rPr>
          <w:rFonts w:ascii="Sylfaen" w:hAnsi="Sylfaen" w:cs="Sylfaen"/>
          <w:sz w:val="20"/>
          <w:lang w:val="ka-GE"/>
        </w:rPr>
        <w:t>6</w:t>
      </w:r>
    </w:p>
    <w:p w14:paraId="289BA639" w14:textId="1FBE515F" w:rsidR="000A52CC" w:rsidRPr="008B7028" w:rsidRDefault="000A52CC" w:rsidP="000A52CC">
      <w:pPr>
        <w:tabs>
          <w:tab w:val="left" w:pos="1440"/>
        </w:tabs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 xml:space="preserve">გამარჯვებული პრეტენდენტ/ებ/ის გამოვლენა და შეტყობინების გაგზავნა. . .    </w:t>
      </w:r>
      <w:r w:rsidR="008E2D73">
        <w:rPr>
          <w:rFonts w:ascii="Sylfaen" w:hAnsi="Sylfaen" w:cs="Sylfaen"/>
          <w:sz w:val="20"/>
          <w:lang w:val="ka-GE"/>
        </w:rPr>
        <w:t>19</w:t>
      </w:r>
      <w:r w:rsidRPr="008B7028">
        <w:rPr>
          <w:rFonts w:ascii="Sylfaen" w:hAnsi="Sylfaen" w:cs="Sylfaen"/>
          <w:sz w:val="20"/>
          <w:lang w:val="ka-GE"/>
        </w:rPr>
        <w:t xml:space="preserve"> </w:t>
      </w:r>
      <w:r w:rsidR="008E2D73">
        <w:rPr>
          <w:rFonts w:ascii="Sylfaen" w:hAnsi="Sylfaen" w:cs="Sylfaen"/>
          <w:sz w:val="20"/>
          <w:lang w:val="ka-GE"/>
        </w:rPr>
        <w:t>თებერვალი</w:t>
      </w:r>
      <w:r w:rsidRPr="008B7028">
        <w:rPr>
          <w:rFonts w:ascii="Sylfaen" w:hAnsi="Sylfaen" w:cs="Sylfaen"/>
          <w:sz w:val="20"/>
          <w:lang w:val="ka-GE"/>
        </w:rPr>
        <w:t xml:space="preserve"> 202</w:t>
      </w:r>
      <w:r w:rsidR="003F3083">
        <w:rPr>
          <w:rFonts w:ascii="Sylfaen" w:hAnsi="Sylfaen" w:cs="Sylfaen"/>
          <w:sz w:val="20"/>
          <w:lang w:val="ka-GE"/>
        </w:rPr>
        <w:t>6</w:t>
      </w:r>
    </w:p>
    <w:p w14:paraId="7644AD99" w14:textId="6214F3EB" w:rsidR="000A52CC" w:rsidRPr="008B7028" w:rsidRDefault="000A52CC" w:rsidP="000A52CC">
      <w:pPr>
        <w:tabs>
          <w:tab w:val="left" w:pos="1440"/>
        </w:tabs>
        <w:jc w:val="left"/>
        <w:rPr>
          <w:rFonts w:ascii="Sylfaen" w:hAnsi="Sylfaen" w:cs="Sylfaen"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 xml:space="preserve">ხელშეკრულების გაფორმება . . . . . . . . . . . . . . . . . . . . . . . . . . . . . . . . . . . . . . . . . . . </w:t>
      </w:r>
      <w:r w:rsidRPr="008B7028">
        <w:rPr>
          <w:rFonts w:ascii="Sylfaen" w:hAnsi="Sylfaen" w:cs="Sylfaen"/>
          <w:sz w:val="20"/>
          <w:lang w:val="en-US"/>
        </w:rPr>
        <w:t>.</w:t>
      </w:r>
      <w:r w:rsidRPr="008B7028">
        <w:rPr>
          <w:rFonts w:ascii="Sylfaen" w:hAnsi="Sylfaen" w:cs="Sylfaen"/>
          <w:sz w:val="20"/>
          <w:lang w:val="ka-GE"/>
        </w:rPr>
        <w:t xml:space="preserve">   </w:t>
      </w:r>
      <w:r w:rsidR="008E2D73">
        <w:rPr>
          <w:rFonts w:ascii="Sylfaen" w:hAnsi="Sylfaen" w:cs="Sylfaen"/>
          <w:sz w:val="20"/>
          <w:lang w:val="ka-GE"/>
        </w:rPr>
        <w:t>26 თებერვალი 2026</w:t>
      </w:r>
    </w:p>
    <w:p w14:paraId="43C4BF11" w14:textId="77777777" w:rsidR="000A52CC" w:rsidRPr="008B7028" w:rsidRDefault="000A52CC" w:rsidP="000A52CC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6DE2CC02" w14:textId="77777777" w:rsidR="000A52CC" w:rsidRPr="00592EB3" w:rsidRDefault="000A52CC" w:rsidP="000A52CC">
      <w:pPr>
        <w:pStyle w:val="ListParagraph"/>
        <w:numPr>
          <w:ilvl w:val="0"/>
          <w:numId w:val="6"/>
        </w:numPr>
        <w:rPr>
          <w:rFonts w:ascii="Sylfaen" w:hAnsi="Sylfaen"/>
          <w:iCs/>
          <w:sz w:val="20"/>
          <w:lang w:val="ka-GE"/>
        </w:rPr>
      </w:pPr>
      <w:r w:rsidRPr="008B7028">
        <w:rPr>
          <w:rFonts w:ascii="Sylfaen" w:hAnsi="Sylfaen" w:cs="Sylfaen"/>
          <w:sz w:val="20"/>
          <w:lang w:val="ka-GE"/>
        </w:rPr>
        <w:t xml:space="preserve">შემსყიდველი </w:t>
      </w:r>
      <w:r w:rsidRPr="008B7028">
        <w:rPr>
          <w:rFonts w:ascii="Sylfaen" w:hAnsi="Sylfaen"/>
          <w:iCs/>
          <w:sz w:val="20"/>
          <w:lang w:val="ka-GE"/>
        </w:rPr>
        <w:t>იტოვებს უფლებას, ტენდერის მიმდინარეობის  ნებისმიერ ეტაპზე შეაჩეროს,</w:t>
      </w:r>
      <w:r w:rsidRPr="00592EB3">
        <w:rPr>
          <w:rFonts w:ascii="Sylfaen" w:hAnsi="Sylfaen"/>
          <w:iCs/>
          <w:sz w:val="20"/>
          <w:lang w:val="ka-GE"/>
        </w:rPr>
        <w:t xml:space="preserve"> შეწყვიტოს ან/და გამოაცხადოს ახალი ტენდერი პრეტენდენტ/ებ/თან წინასწარი შეთანხმების გარეშე, საკუთარი შეხედულებისამებრ. </w:t>
      </w:r>
    </w:p>
    <w:p w14:paraId="30B96AF4" w14:textId="77777777" w:rsidR="000A52CC" w:rsidRPr="00592EB3" w:rsidRDefault="000A52CC" w:rsidP="000A52CC">
      <w:pPr>
        <w:ind w:left="720"/>
        <w:rPr>
          <w:rFonts w:ascii="Sylfaen" w:hAnsi="Sylfaen"/>
          <w:iCs/>
          <w:sz w:val="20"/>
          <w:lang w:val="ka-GE"/>
        </w:rPr>
      </w:pPr>
    </w:p>
    <w:p w14:paraId="5448E0CA" w14:textId="77777777" w:rsidR="000A52CC" w:rsidRPr="00592EB3" w:rsidRDefault="000A52CC" w:rsidP="000A52CC">
      <w:pPr>
        <w:pStyle w:val="ListParagraph"/>
        <w:numPr>
          <w:ilvl w:val="0"/>
          <w:numId w:val="6"/>
        </w:numPr>
        <w:rPr>
          <w:rFonts w:ascii="Sylfaen" w:hAnsi="Sylfaen"/>
          <w:iCs/>
          <w:sz w:val="20"/>
          <w:lang w:val="ka-GE"/>
        </w:rPr>
      </w:pPr>
      <w:r w:rsidRPr="00592EB3">
        <w:rPr>
          <w:rFonts w:ascii="Sylfaen" w:hAnsi="Sylfaen"/>
          <w:iCs/>
          <w:sz w:val="20"/>
          <w:lang w:val="ka-GE"/>
        </w:rPr>
        <w:t>ტენდერის შეჩერების / შეწყვეტის შესახებ ინფორმაციის მიღება პრეტენდენტ/ებ/ს შეეძლებათ სატენდერო განცხადების პორტალზე.</w:t>
      </w:r>
    </w:p>
    <w:p w14:paraId="0AE49089" w14:textId="77777777" w:rsidR="000A52CC" w:rsidRPr="00592EB3" w:rsidRDefault="000A52CC" w:rsidP="000A52CC">
      <w:pPr>
        <w:ind w:left="720"/>
        <w:rPr>
          <w:rFonts w:ascii="Sylfaen" w:hAnsi="Sylfaen"/>
          <w:iCs/>
          <w:sz w:val="20"/>
          <w:lang w:val="ka-GE"/>
        </w:rPr>
      </w:pPr>
    </w:p>
    <w:p w14:paraId="7D898180" w14:textId="77777777" w:rsidR="000A52CC" w:rsidRPr="00592EB3" w:rsidRDefault="000A52CC" w:rsidP="000A52C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Sylfaen"/>
          <w:color w:val="000000"/>
          <w:sz w:val="20"/>
          <w:lang w:val="ka-GE"/>
        </w:rPr>
      </w:pPr>
      <w:r w:rsidRPr="00592EB3">
        <w:rPr>
          <w:rFonts w:ascii="Sylfaen" w:hAnsi="Sylfaen" w:cs="Sylfaen"/>
          <w:color w:val="000000"/>
          <w:sz w:val="20"/>
          <w:lang w:val="en-US"/>
        </w:rPr>
        <w:t>ტენდერის შეჩერება ან/და შეწყვეტა არ გამოიწვევს რაიმე სახის, მათ შორის, ფინა</w:t>
      </w:r>
      <w:r w:rsidRPr="00592EB3">
        <w:rPr>
          <w:rFonts w:ascii="Sylfaen" w:hAnsi="Sylfaen" w:cs="Sylfaen"/>
          <w:color w:val="000000"/>
          <w:sz w:val="20"/>
          <w:lang w:val="ka-GE"/>
        </w:rPr>
        <w:t>ნ</w:t>
      </w:r>
      <w:r w:rsidRPr="00592EB3">
        <w:rPr>
          <w:rFonts w:ascii="Sylfaen" w:hAnsi="Sylfaen" w:cs="Sylfaen"/>
          <w:color w:val="000000"/>
          <w:sz w:val="20"/>
          <w:lang w:val="en-US"/>
        </w:rPr>
        <w:t xml:space="preserve">სური </w:t>
      </w:r>
      <w:r w:rsidRPr="00592EB3">
        <w:rPr>
          <w:rFonts w:ascii="Sylfaen" w:hAnsi="Sylfaen" w:cs="Sylfaen"/>
          <w:color w:val="000000"/>
          <w:sz w:val="20"/>
          <w:lang w:val="ka-GE"/>
        </w:rPr>
        <w:t>პ</w:t>
      </w:r>
      <w:r w:rsidRPr="00592EB3">
        <w:rPr>
          <w:rFonts w:ascii="Sylfaen" w:hAnsi="Sylfaen" w:cs="Sylfaen"/>
          <w:color w:val="000000"/>
          <w:sz w:val="20"/>
          <w:lang w:val="en-US"/>
        </w:rPr>
        <w:t xml:space="preserve">ასუხისმგებლობის დაკისრებას </w:t>
      </w:r>
      <w:r w:rsidRPr="00592EB3">
        <w:rPr>
          <w:rFonts w:ascii="Sylfaen" w:hAnsi="Sylfaen" w:cs="Sylfaen"/>
          <w:color w:val="000000"/>
          <w:sz w:val="20"/>
          <w:lang w:val="ka-GE"/>
        </w:rPr>
        <w:t>შემსყიდველისათვის.</w:t>
      </w:r>
    </w:p>
    <w:p w14:paraId="1F3A1260" w14:textId="77777777" w:rsidR="000A52CC" w:rsidRPr="00592EB3" w:rsidRDefault="000A52CC" w:rsidP="000A52CC">
      <w:pPr>
        <w:autoSpaceDE w:val="0"/>
        <w:autoSpaceDN w:val="0"/>
        <w:adjustRightInd w:val="0"/>
        <w:ind w:firstLine="48"/>
        <w:jc w:val="left"/>
        <w:rPr>
          <w:rFonts w:ascii="Sylfaen" w:hAnsi="Sylfaen" w:cs="Sylfaen"/>
          <w:color w:val="000000"/>
          <w:sz w:val="20"/>
          <w:lang w:val="en-US"/>
        </w:rPr>
      </w:pPr>
    </w:p>
    <w:p w14:paraId="11DF9E8E" w14:textId="77777777" w:rsidR="000A52CC" w:rsidRPr="00592EB3" w:rsidRDefault="000A52CC" w:rsidP="000A52CC">
      <w:pPr>
        <w:pStyle w:val="ListParagraph"/>
        <w:numPr>
          <w:ilvl w:val="0"/>
          <w:numId w:val="6"/>
        </w:numPr>
        <w:rPr>
          <w:rFonts w:ascii="Sylfaen" w:hAnsi="Sylfaen"/>
          <w:iCs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შემსყიდველი </w:t>
      </w:r>
      <w:r w:rsidRPr="00592EB3">
        <w:rPr>
          <w:rFonts w:ascii="Sylfaen" w:hAnsi="Sylfaen"/>
          <w:iCs/>
          <w:sz w:val="20"/>
          <w:lang w:val="ka-GE"/>
        </w:rPr>
        <w:t xml:space="preserve">იტოვებეს უფლებას, გამარჯვებულთან ხელშეკრულების გაფორმებამდე გააფართოვოს ან შეცვალოს მოთხოვნები გასაწევ მომსახურებასთან/შესყიდვასთან დაკავშირებით, რის შესახებაც ინფორმაცია განთავსდება სატენდერო განცხადებების პორტალზე. </w:t>
      </w:r>
    </w:p>
    <w:p w14:paraId="4AD27178" w14:textId="77777777" w:rsidR="000A52CC" w:rsidRPr="00592EB3" w:rsidRDefault="000A52CC" w:rsidP="000A52CC">
      <w:pPr>
        <w:rPr>
          <w:rFonts w:ascii="Sylfaen" w:hAnsi="Sylfaen"/>
          <w:iCs/>
          <w:sz w:val="20"/>
          <w:lang w:val="ka-GE"/>
        </w:rPr>
      </w:pPr>
    </w:p>
    <w:p w14:paraId="0657F82A" w14:textId="77777777" w:rsidR="000A52CC" w:rsidRPr="00592EB3" w:rsidRDefault="000A52CC" w:rsidP="000A52CC">
      <w:pPr>
        <w:pStyle w:val="ListParagraph"/>
        <w:numPr>
          <w:ilvl w:val="0"/>
          <w:numId w:val="6"/>
        </w:numPr>
        <w:rPr>
          <w:rFonts w:ascii="Sylfaen" w:hAnsi="Sylfaen"/>
          <w:iCs/>
          <w:sz w:val="20"/>
          <w:lang w:val="ka-GE"/>
        </w:rPr>
      </w:pPr>
      <w:r w:rsidRPr="00592EB3">
        <w:rPr>
          <w:rFonts w:ascii="Sylfaen" w:hAnsi="Sylfaen"/>
          <w:iCs/>
          <w:sz w:val="20"/>
          <w:lang w:val="ka-GE"/>
        </w:rPr>
        <w:t xml:space="preserve">ტენდერის დასრულების თარიღის გასვლის შემდეგ, შემსყიდველი არაა ვალდებული მიღებულ სატენდერო წინადადებაზე აწარმოოს მოლაპარაკება ან განათავსოს შეკვეთა ასეთი წინადადების წარმდგენ პრეტენდენტთან. </w:t>
      </w:r>
    </w:p>
    <w:p w14:paraId="77D8287D" w14:textId="77777777" w:rsidR="000A52CC" w:rsidRPr="00592EB3" w:rsidRDefault="000A52CC" w:rsidP="000A52CC">
      <w:pPr>
        <w:rPr>
          <w:rFonts w:ascii="Sylfaen" w:hAnsi="Sylfaen"/>
          <w:iCs/>
          <w:sz w:val="20"/>
          <w:lang w:val="ka-GE"/>
        </w:rPr>
      </w:pPr>
    </w:p>
    <w:p w14:paraId="3A963D52" w14:textId="77777777" w:rsidR="000A52CC" w:rsidRPr="00592EB3" w:rsidRDefault="000A52CC" w:rsidP="000A52CC">
      <w:pPr>
        <w:pStyle w:val="ListParagraph"/>
        <w:numPr>
          <w:ilvl w:val="0"/>
          <w:numId w:val="6"/>
        </w:numPr>
        <w:rPr>
          <w:rFonts w:ascii="Sylfaen" w:hAnsi="Sylfaen"/>
          <w:iCs/>
          <w:sz w:val="20"/>
          <w:lang w:val="ka-GE"/>
        </w:rPr>
      </w:pPr>
      <w:r w:rsidRPr="00592EB3">
        <w:rPr>
          <w:rFonts w:ascii="Sylfaen" w:hAnsi="Sylfaen"/>
          <w:iCs/>
          <w:sz w:val="20"/>
          <w:lang w:val="ka-GE"/>
        </w:rPr>
        <w:t>იმ შემთხვევაში, თუ წარმატებული პრეტენდენტი ვერ შეძლებს სატენდერო წინადადებაში წარმოდგენილი პირობების დაცვას, შემსყიდველი უფლებამოსილია გა</w:t>
      </w:r>
      <w:r>
        <w:rPr>
          <w:rFonts w:ascii="Sylfaen" w:hAnsi="Sylfaen"/>
          <w:iCs/>
          <w:sz w:val="20"/>
          <w:lang w:val="ka-GE"/>
        </w:rPr>
        <w:t>ა</w:t>
      </w:r>
      <w:r w:rsidRPr="00592EB3">
        <w:rPr>
          <w:rFonts w:ascii="Sylfaen" w:hAnsi="Sylfaen"/>
          <w:iCs/>
          <w:sz w:val="20"/>
          <w:lang w:val="ka-GE"/>
        </w:rPr>
        <w:t>უქმოს შეკვეთა/კონტრაქტი შერჩეულ კომპანიასთან საჯარიმო სანქციების გარეშე შემსყიდველის მიმართ, და გადასცეს დაკვეთა სხვა პრეტენდენტს ან გა</w:t>
      </w:r>
      <w:r>
        <w:rPr>
          <w:rFonts w:ascii="Sylfaen" w:hAnsi="Sylfaen"/>
          <w:iCs/>
          <w:sz w:val="20"/>
          <w:lang w:val="ka-GE"/>
        </w:rPr>
        <w:t>ა</w:t>
      </w:r>
      <w:r w:rsidRPr="00592EB3">
        <w:rPr>
          <w:rFonts w:ascii="Sylfaen" w:hAnsi="Sylfaen"/>
          <w:iCs/>
          <w:sz w:val="20"/>
          <w:lang w:val="ka-GE"/>
        </w:rPr>
        <w:t>უქმოს ტენდერი.</w:t>
      </w:r>
    </w:p>
    <w:p w14:paraId="30BB3AA6" w14:textId="77777777" w:rsidR="000A52CC" w:rsidRPr="00592EB3" w:rsidRDefault="000A52CC" w:rsidP="000A52CC">
      <w:pPr>
        <w:pStyle w:val="ListParagraph"/>
        <w:rPr>
          <w:rFonts w:ascii="Sylfaen" w:hAnsi="Sylfaen"/>
          <w:iCs/>
          <w:sz w:val="20"/>
          <w:lang w:val="ka-GE"/>
        </w:rPr>
      </w:pPr>
    </w:p>
    <w:p w14:paraId="19C5AD33" w14:textId="77777777" w:rsidR="000A52CC" w:rsidRPr="00592EB3" w:rsidRDefault="000A52CC" w:rsidP="000A52CC">
      <w:pPr>
        <w:pStyle w:val="ListParagraph"/>
        <w:numPr>
          <w:ilvl w:val="0"/>
          <w:numId w:val="6"/>
        </w:numPr>
        <w:rPr>
          <w:rFonts w:ascii="Sylfaen" w:hAnsi="Sylfaen"/>
          <w:iCs/>
          <w:sz w:val="20"/>
          <w:lang w:val="ka-GE"/>
        </w:rPr>
      </w:pPr>
      <w:r w:rsidRPr="00592EB3">
        <w:rPr>
          <w:rFonts w:ascii="Sylfaen" w:hAnsi="Sylfaen"/>
          <w:iCs/>
          <w:sz w:val="20"/>
          <w:lang w:val="ka-GE"/>
        </w:rPr>
        <w:t xml:space="preserve">სატენდერო წინადადების წარდგენით პრეტენდენტი ადასტურებს, რომ ის გაეცნო ტენდერის ყველა მოთხოვნას და ვალდებულია დაიცვას ყველა ეს პირობა, შემსყიდველის </w:t>
      </w:r>
      <w:r w:rsidRPr="00592EB3">
        <w:rPr>
          <w:rFonts w:ascii="Sylfaen" w:hAnsi="Sylfaen"/>
          <w:iCs/>
          <w:sz w:val="20"/>
          <w:lang w:val="ka-GE"/>
        </w:rPr>
        <w:lastRenderedPageBreak/>
        <w:t>მხრიდან სატენდერო წინადადების მიღების შემთხვევაში. სატენდერო წინადადების მომზადებასთან და წარდგენასთან დაკავშირებული ყველა ხარჯი ეკისრება პრეტენდენტს, მიუხედავად იმისა, მიღებული იქნება ეს წინადადება თუ არა დამკვეთის მხრიდან.</w:t>
      </w:r>
    </w:p>
    <w:p w14:paraId="4F924E86" w14:textId="77777777" w:rsidR="000A52CC" w:rsidRPr="00592EB3" w:rsidRDefault="000A52CC" w:rsidP="000A52CC">
      <w:pPr>
        <w:rPr>
          <w:rFonts w:ascii="Sylfaen" w:hAnsi="Sylfaen"/>
          <w:iCs/>
          <w:sz w:val="20"/>
          <w:lang w:val="ka-GE"/>
        </w:rPr>
      </w:pPr>
    </w:p>
    <w:p w14:paraId="3ADB5215" w14:textId="77777777" w:rsidR="000A52CC" w:rsidRPr="00592EB3" w:rsidRDefault="000A52CC" w:rsidP="000A52CC">
      <w:pPr>
        <w:rPr>
          <w:rFonts w:ascii="Sylfaen" w:hAnsi="Sylfaen"/>
          <w:iCs/>
          <w:sz w:val="20"/>
          <w:lang w:val="ka-GE"/>
        </w:rPr>
      </w:pPr>
    </w:p>
    <w:p w14:paraId="0AE8BC95" w14:textId="77777777" w:rsidR="000A52CC" w:rsidRPr="00592EB3" w:rsidRDefault="000A52CC" w:rsidP="000A52CC">
      <w:pPr>
        <w:rPr>
          <w:rFonts w:ascii="Sylfaen" w:hAnsi="Sylfaen"/>
          <w:iCs/>
          <w:sz w:val="20"/>
          <w:lang w:val="ka-GE"/>
        </w:rPr>
      </w:pPr>
    </w:p>
    <w:p w14:paraId="1D976883" w14:textId="77777777" w:rsidR="000A52CC" w:rsidRPr="00592EB3" w:rsidRDefault="000A52CC" w:rsidP="000A52CC">
      <w:pPr>
        <w:rPr>
          <w:rFonts w:ascii="Sylfaen" w:hAnsi="Sylfaen"/>
          <w:iCs/>
          <w:sz w:val="20"/>
          <w:lang w:val="ka-GE"/>
        </w:rPr>
      </w:pPr>
    </w:p>
    <w:p w14:paraId="54912EE6" w14:textId="77777777" w:rsidR="000A52CC" w:rsidRPr="00592EB3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color w:val="000000" w:themeColor="text1"/>
          <w:sz w:val="20"/>
          <w:lang w:val="ka-GE"/>
        </w:rPr>
      </w:pPr>
      <w:r w:rsidRPr="00592EB3">
        <w:rPr>
          <w:rFonts w:ascii="Sylfaen" w:hAnsi="Sylfaen" w:cs="Sylfaen"/>
          <w:b/>
          <w:color w:val="000000" w:themeColor="text1"/>
          <w:sz w:val="20"/>
          <w:lang w:val="ka-GE"/>
        </w:rPr>
        <w:t>ტენდერით შესასყიდი მომსახურების/საქონლის აღწერილობა / სპეციფიკაციები</w:t>
      </w:r>
    </w:p>
    <w:p w14:paraId="60C10811" w14:textId="77777777" w:rsidR="000A52CC" w:rsidRPr="00592EB3" w:rsidRDefault="000A52CC" w:rsidP="000A52CC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09D6DF57" w14:textId="77777777" w:rsidR="009C177B" w:rsidRPr="009C177B" w:rsidRDefault="000A52CC" w:rsidP="009C177B">
      <w:pPr>
        <w:spacing w:after="160" w:line="278" w:lineRule="auto"/>
        <w:ind w:left="720"/>
        <w:rPr>
          <w:rFonts w:ascii="BPG Algeti" w:hAnsi="BPG Algeti" w:cs="BPG Algeti"/>
        </w:rPr>
      </w:pPr>
      <w:r>
        <w:rPr>
          <w:rFonts w:ascii="Sylfaen" w:hAnsi="Sylfaen" w:cs="Sylfaen"/>
          <w:sz w:val="20"/>
          <w:lang w:val="ka-GE"/>
        </w:rPr>
        <w:t xml:space="preserve">შერჩეულმა პრეტენდენტმა უნდა </w:t>
      </w:r>
      <w:r w:rsidRPr="00BF0FF3">
        <w:rPr>
          <w:rFonts w:ascii="Sylfaen" w:hAnsi="Sylfaen" w:cs="Sylfaen"/>
          <w:sz w:val="20"/>
          <w:lang w:val="ka-GE"/>
        </w:rPr>
        <w:t>უზრუნველყოს</w:t>
      </w:r>
      <w:r w:rsidR="009C177B">
        <w:rPr>
          <w:rFonts w:ascii="Sylfaen" w:hAnsi="Sylfaen" w:cs="Sylfaen"/>
          <w:sz w:val="20"/>
          <w:lang w:val="ka-GE"/>
        </w:rPr>
        <w:t>:</w:t>
      </w:r>
    </w:p>
    <w:p w14:paraId="23D0B3D7" w14:textId="77777777" w:rsidR="00B105C6" w:rsidRPr="003B2696" w:rsidRDefault="00B105C6" w:rsidP="00B105C6">
      <w:pPr>
        <w:numPr>
          <w:ilvl w:val="0"/>
          <w:numId w:val="8"/>
        </w:numPr>
        <w:spacing w:after="160" w:line="278" w:lineRule="auto"/>
        <w:jc w:val="left"/>
        <w:rPr>
          <w:rFonts w:ascii="BPG Algeti" w:hAnsi="BPG Algeti" w:cs="BPG Algeti"/>
          <w:b/>
          <w:bCs/>
        </w:rPr>
      </w:pPr>
      <w:r w:rsidRPr="003B2696">
        <w:rPr>
          <w:rFonts w:ascii="BPG Algeti" w:hAnsi="BPG Algeti" w:cs="BPG Algeti"/>
          <w:b/>
          <w:bCs/>
        </w:rPr>
        <w:t>კამპანია “გაიზარდე”-ს ცნობადობა</w:t>
      </w:r>
    </w:p>
    <w:p w14:paraId="5276BE43" w14:textId="77777777" w:rsidR="009C177B" w:rsidRPr="00470526" w:rsidRDefault="009C177B" w:rsidP="009C177B">
      <w:pPr>
        <w:numPr>
          <w:ilvl w:val="0"/>
          <w:numId w:val="8"/>
        </w:numPr>
        <w:spacing w:after="160" w:line="278" w:lineRule="auto"/>
        <w:jc w:val="left"/>
        <w:rPr>
          <w:rFonts w:ascii="BPG Algeti" w:hAnsi="BPG Algeti" w:cs="BPG Algeti"/>
        </w:rPr>
      </w:pPr>
      <w:r>
        <w:rPr>
          <w:rFonts w:ascii="BPG Algeti" w:hAnsi="BPG Algeti" w:cs="BPG Algeti"/>
          <w:b/>
          <w:bCs/>
        </w:rPr>
        <w:t>პაციენტების ნაკადის</w:t>
      </w:r>
      <w:r w:rsidRPr="00470526">
        <w:rPr>
          <w:rFonts w:ascii="BPG Algeti" w:hAnsi="BPG Algeti" w:cs="BPG Algeti"/>
          <w:b/>
          <w:bCs/>
        </w:rPr>
        <w:t xml:space="preserve"> ზრდა</w:t>
      </w:r>
    </w:p>
    <w:p w14:paraId="21A8666C" w14:textId="77777777" w:rsidR="00B105C6" w:rsidRPr="003B2696" w:rsidRDefault="00B105C6" w:rsidP="00B105C6">
      <w:pPr>
        <w:numPr>
          <w:ilvl w:val="0"/>
          <w:numId w:val="8"/>
        </w:numPr>
        <w:spacing w:after="160" w:line="278" w:lineRule="auto"/>
        <w:jc w:val="left"/>
        <w:rPr>
          <w:rFonts w:ascii="BPG Algeti" w:hAnsi="BPG Algeti" w:cs="BPG Algeti"/>
          <w:b/>
          <w:bCs/>
        </w:rPr>
      </w:pPr>
      <w:r w:rsidRPr="003B2696">
        <w:rPr>
          <w:rFonts w:ascii="BPG Algeti" w:hAnsi="BPG Algeti" w:cs="BPG Algeti"/>
          <w:b/>
          <w:bCs/>
        </w:rPr>
        <w:t>მშობლების კმაყოფილების ზრდა</w:t>
      </w:r>
    </w:p>
    <w:p w14:paraId="1AAC8D7A" w14:textId="0222AAE1" w:rsidR="000A52CC" w:rsidRPr="009F2C40" w:rsidRDefault="000A52CC" w:rsidP="009C177B">
      <w:pPr>
        <w:tabs>
          <w:tab w:val="left" w:pos="720"/>
        </w:tabs>
        <w:rPr>
          <w:rFonts w:ascii="Sylfaen" w:hAnsi="Sylfaen" w:cs="Sylfaen"/>
          <w:sz w:val="20"/>
          <w:u w:val="single"/>
          <w:lang w:val="ka-GE"/>
        </w:rPr>
      </w:pPr>
    </w:p>
    <w:p w14:paraId="0C7221CE" w14:textId="77777777" w:rsidR="000A52CC" w:rsidRPr="002C30F7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118783ED" w14:textId="77777777" w:rsidR="000A52CC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2C30F7">
        <w:rPr>
          <w:rFonts w:ascii="Sylfaen" w:hAnsi="Sylfaen" w:cs="Sylfaen"/>
          <w:sz w:val="20"/>
          <w:lang w:val="ka-GE"/>
        </w:rPr>
        <w:t>მომსახურების განხორციელებისას გაითვალისწინოს შემსყიდველის ყველა გონივრული მოთხოვნა და შენიშვნა.</w:t>
      </w:r>
    </w:p>
    <w:p w14:paraId="16DCD565" w14:textId="77777777" w:rsidR="000A52CC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BE6F1FD" w14:textId="77777777" w:rsidR="000A52CC" w:rsidRPr="00592EB3" w:rsidRDefault="000A52CC" w:rsidP="000A52CC">
      <w:pPr>
        <w:tabs>
          <w:tab w:val="left" w:pos="720"/>
        </w:tabs>
        <w:rPr>
          <w:rFonts w:ascii="Sylfaen" w:hAnsi="Sylfaen"/>
          <w:iCs/>
          <w:sz w:val="20"/>
          <w:lang w:val="en-US"/>
        </w:rPr>
      </w:pPr>
    </w:p>
    <w:p w14:paraId="65DE7C21" w14:textId="77777777" w:rsidR="000A52CC" w:rsidRPr="00592EB3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t>შერჩევის კრიტერიუმები და მოთხოვნები მომწოდებლის მიმართ</w:t>
      </w:r>
    </w:p>
    <w:p w14:paraId="234CFCB2" w14:textId="77777777" w:rsidR="000A52CC" w:rsidRPr="00592EB3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ტენდერში გამარჯვებული მომწოდებლის შერჩევა მოხდება შემსყიდველის მოთხოვნებთან შესაბამისობისა და წარმოდგენილი სატენდერო დოკუმენტაციის გათვალისწინებით. </w:t>
      </w:r>
    </w:p>
    <w:p w14:paraId="5B86F20F" w14:textId="77777777" w:rsidR="000A52CC" w:rsidRPr="00592EB3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63010888" w14:textId="77777777" w:rsidR="000A52CC" w:rsidRPr="00ED3AEF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სატენდერო წინადადების განხილვა </w:t>
      </w:r>
      <w:r w:rsidRPr="00ED3AEF">
        <w:rPr>
          <w:rFonts w:ascii="Sylfaen" w:hAnsi="Sylfaen" w:cs="Sylfaen"/>
          <w:sz w:val="20"/>
          <w:lang w:val="ka-GE"/>
        </w:rPr>
        <w:t xml:space="preserve">მოხდება </w:t>
      </w:r>
      <w:r w:rsidRPr="00ED3AEF">
        <w:rPr>
          <w:rFonts w:ascii="Sylfaen" w:hAnsi="Sylfaen" w:cs="Sylfaen"/>
          <w:b/>
          <w:bCs/>
          <w:sz w:val="20"/>
          <w:lang w:val="ka-GE"/>
        </w:rPr>
        <w:t>მხოლოდ სრულყოფილად წარმოდგენილი დოკუმენტაციის</w:t>
      </w:r>
      <w:r w:rsidRPr="00ED3AEF">
        <w:rPr>
          <w:rFonts w:ascii="Sylfaen" w:hAnsi="Sylfaen" w:cs="Sylfaen"/>
          <w:sz w:val="20"/>
          <w:lang w:val="ka-GE"/>
        </w:rPr>
        <w:t xml:space="preserve"> პირობებში.</w:t>
      </w:r>
    </w:p>
    <w:p w14:paraId="39B13681" w14:textId="77777777" w:rsidR="000A52CC" w:rsidRPr="00592EB3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5E84B852" w14:textId="77777777" w:rsidR="000A52CC" w:rsidRPr="00592EB3" w:rsidRDefault="000A52CC" w:rsidP="000A52CC">
      <w:pPr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t>სატენდერო წინადადებები შეფასდება შემდეგი კრიტერიუმების მიხედვით:</w:t>
      </w:r>
    </w:p>
    <w:p w14:paraId="24A00A3E" w14:textId="77777777" w:rsidR="000A52CC" w:rsidRPr="00592EB3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2AB5A7F1" w14:textId="77777777" w:rsidR="000A52CC" w:rsidRDefault="000A52CC" w:rsidP="000A52CC">
      <w:pPr>
        <w:pStyle w:val="ListParagraph"/>
        <w:numPr>
          <w:ilvl w:val="0"/>
          <w:numId w:val="2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bookmarkStart w:id="0" w:name="_Hlk516600461"/>
      <w:r w:rsidRPr="002C30F7">
        <w:rPr>
          <w:rFonts w:ascii="Sylfaen" w:hAnsi="Sylfaen" w:cs="Sylfaen"/>
          <w:sz w:val="20"/>
          <w:lang w:val="ka-GE"/>
        </w:rPr>
        <w:t xml:space="preserve">კომპანიის გამოცდილება </w:t>
      </w:r>
      <w:r>
        <w:rPr>
          <w:rFonts w:ascii="Sylfaen" w:hAnsi="Sylfaen" w:cs="Sylfaen"/>
          <w:sz w:val="20"/>
          <w:lang w:val="ka-GE"/>
        </w:rPr>
        <w:t>/ სანდოობა</w:t>
      </w:r>
    </w:p>
    <w:p w14:paraId="15F8A3F7" w14:textId="77777777" w:rsidR="000A52CC" w:rsidRPr="002C30F7" w:rsidRDefault="000A52CC" w:rsidP="000A52CC">
      <w:pPr>
        <w:pStyle w:val="ListParagraph"/>
        <w:numPr>
          <w:ilvl w:val="0"/>
          <w:numId w:val="2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მოთხოვნით განსაზღვრული მომსახურების უზრუნველსაყოფად </w:t>
      </w:r>
      <w:r w:rsidRPr="002C30F7">
        <w:rPr>
          <w:rFonts w:ascii="Sylfaen" w:hAnsi="Sylfaen" w:cs="Sylfaen"/>
          <w:sz w:val="20"/>
          <w:lang w:val="ka-GE"/>
        </w:rPr>
        <w:t>პერსონალის რაოდენობა და კვალიფიკაცია (ლიფტის ინსექტორი/ინჟინერი, ტექნიკოსი)</w:t>
      </w:r>
      <w:r>
        <w:rPr>
          <w:rFonts w:ascii="Sylfaen" w:hAnsi="Sylfaen" w:cs="Sylfaen"/>
          <w:sz w:val="20"/>
          <w:lang w:val="ka-GE"/>
        </w:rPr>
        <w:t xml:space="preserve">  </w:t>
      </w:r>
    </w:p>
    <w:p w14:paraId="7EB70548" w14:textId="77777777" w:rsidR="000A52CC" w:rsidRPr="00592EB3" w:rsidRDefault="000A52CC" w:rsidP="000A52CC">
      <w:pPr>
        <w:pStyle w:val="ListParagraph"/>
        <w:numPr>
          <w:ilvl w:val="0"/>
          <w:numId w:val="2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შესყიდვის ფასი, ვალუტა-ლარი კანონმდებლობით დადგენილი ყველა გადასახადის გათვალისწინებით</w:t>
      </w:r>
    </w:p>
    <w:p w14:paraId="4E529118" w14:textId="77777777" w:rsidR="000A52CC" w:rsidRDefault="000A52CC" w:rsidP="000A52CC">
      <w:pPr>
        <w:pStyle w:val="ListParagraph"/>
        <w:numPr>
          <w:ilvl w:val="0"/>
          <w:numId w:val="2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გადახდის პირობა</w:t>
      </w:r>
      <w:r>
        <w:rPr>
          <w:rFonts w:ascii="Sylfaen" w:hAnsi="Sylfaen" w:cs="Sylfaen"/>
          <w:sz w:val="20"/>
          <w:lang w:val="ka-GE"/>
        </w:rPr>
        <w:t xml:space="preserve"> (მოთხოვნილი გადახდის პირობის შესაბამისობა)</w:t>
      </w:r>
    </w:p>
    <w:p w14:paraId="5CB40C66" w14:textId="54B4B9FC" w:rsidR="000A52CC" w:rsidRPr="009C177B" w:rsidRDefault="000A52CC" w:rsidP="009C177B">
      <w:pPr>
        <w:pStyle w:val="ListParagraph"/>
        <w:numPr>
          <w:ilvl w:val="0"/>
          <w:numId w:val="2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ტენდერით გათვალისწინებული მოთხოვნების შესაბამისობა -</w:t>
      </w:r>
      <w:r w:rsidRPr="00592EB3">
        <w:rPr>
          <w:rFonts w:ascii="Sylfaen" w:hAnsi="Sylfaen" w:cs="Sylfaen"/>
          <w:sz w:val="20"/>
          <w:lang w:val="ka-GE"/>
        </w:rPr>
        <w:t xml:space="preserve"> მომსახურების </w:t>
      </w:r>
      <w:r>
        <w:rPr>
          <w:rFonts w:ascii="Sylfaen" w:hAnsi="Sylfaen" w:cs="Sylfaen"/>
          <w:sz w:val="20"/>
          <w:lang w:val="ka-GE"/>
        </w:rPr>
        <w:t xml:space="preserve">პირობები და </w:t>
      </w:r>
      <w:r w:rsidRPr="00592EB3">
        <w:rPr>
          <w:rFonts w:ascii="Sylfaen" w:hAnsi="Sylfaen" w:cs="Sylfaen"/>
          <w:sz w:val="20"/>
          <w:lang w:val="ka-GE"/>
        </w:rPr>
        <w:t>ვადები</w:t>
      </w:r>
      <w:bookmarkEnd w:id="0"/>
    </w:p>
    <w:p w14:paraId="024C87AA" w14:textId="77777777" w:rsidR="000A52CC" w:rsidRPr="00592EB3" w:rsidRDefault="000A52CC" w:rsidP="000A52CC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4CFD39BB" w14:textId="77777777" w:rsidR="000A52CC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t>სატენდერო წინადადებ</w:t>
      </w:r>
      <w:r>
        <w:rPr>
          <w:rFonts w:ascii="Sylfaen" w:hAnsi="Sylfaen" w:cs="Sylfaen"/>
          <w:b/>
          <w:sz w:val="20"/>
          <w:lang w:val="ka-GE"/>
        </w:rPr>
        <w:t>ის ფორმატი</w:t>
      </w:r>
    </w:p>
    <w:p w14:paraId="299CA4E3" w14:textId="77777777" w:rsidR="000A52CC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796E5CCC" w14:textId="77777777" w:rsidR="000A52CC" w:rsidRPr="00592E2D" w:rsidRDefault="000A52CC" w:rsidP="000A52CC">
      <w:pPr>
        <w:spacing w:before="120" w:after="240"/>
        <w:rPr>
          <w:rFonts w:eastAsiaTheme="minorHAnsi"/>
          <w:sz w:val="20"/>
        </w:rPr>
      </w:pPr>
      <w:r w:rsidRPr="00592E2D">
        <w:rPr>
          <w:rFonts w:ascii="Sylfaen" w:hAnsi="Sylfaen"/>
          <w:sz w:val="20"/>
          <w:lang w:val="ka-GE"/>
        </w:rPr>
        <w:t>პრეტენდენტების მიერ წარდგენილი სატენდერო წინადადება ჩამოყალიბებული უნდა იყოს შემდეგი ფორმატით</w:t>
      </w:r>
      <w:r w:rsidRPr="00592E2D">
        <w:rPr>
          <w:sz w:val="20"/>
        </w:rPr>
        <w:t>:</w:t>
      </w:r>
    </w:p>
    <w:p w14:paraId="19EAF121" w14:textId="77777777" w:rsidR="000A52CC" w:rsidRPr="00592E2D" w:rsidRDefault="000A52CC" w:rsidP="000A52CC">
      <w:pPr>
        <w:pStyle w:val="ListParagraph"/>
        <w:numPr>
          <w:ilvl w:val="0"/>
          <w:numId w:val="7"/>
        </w:numPr>
        <w:spacing w:before="120" w:after="120" w:line="264" w:lineRule="auto"/>
        <w:ind w:hanging="357"/>
        <w:rPr>
          <w:sz w:val="20"/>
        </w:rPr>
      </w:pPr>
      <w:r w:rsidRPr="008D452B">
        <w:rPr>
          <w:rFonts w:ascii="Sylfaen" w:hAnsi="Sylfaen"/>
          <w:b/>
          <w:bCs/>
          <w:sz w:val="20"/>
          <w:lang w:val="ka-GE"/>
        </w:rPr>
        <w:t>ზოგადი ინფორმაცია კომპანიის შესახებ-</w:t>
      </w:r>
      <w:r w:rsidRPr="00592E2D">
        <w:rPr>
          <w:rFonts w:ascii="Sylfaen" w:hAnsi="Sylfaen"/>
          <w:sz w:val="20"/>
          <w:lang w:val="ka-GE"/>
        </w:rPr>
        <w:t xml:space="preserve"> კომპანიის ზოგადი აღწერ</w:t>
      </w:r>
      <w:r>
        <w:rPr>
          <w:rFonts w:ascii="Sylfaen" w:hAnsi="Sylfaen"/>
          <w:sz w:val="20"/>
          <w:lang w:val="ka-GE"/>
        </w:rPr>
        <w:t>ა</w:t>
      </w:r>
      <w:r w:rsidRPr="00592E2D">
        <w:rPr>
          <w:rFonts w:ascii="Sylfaen" w:hAnsi="Sylfaen"/>
          <w:sz w:val="20"/>
          <w:lang w:val="ka-GE"/>
        </w:rPr>
        <w:t>,</w:t>
      </w:r>
      <w:r>
        <w:rPr>
          <w:rFonts w:ascii="Sylfaen" w:hAnsi="Sylfaen"/>
          <w:sz w:val="20"/>
          <w:lang w:val="ka-GE"/>
        </w:rPr>
        <w:t xml:space="preserve"> საიდენდიფიკაციო კოდი, იურიდიული და ფაქტიური მისამართი, საბანკო რეკვიზიტები, </w:t>
      </w:r>
      <w:r w:rsidRPr="00592E2D">
        <w:rPr>
          <w:rFonts w:ascii="Sylfaen" w:hAnsi="Sylfaen"/>
          <w:sz w:val="20"/>
          <w:lang w:val="ka-GE"/>
        </w:rPr>
        <w:t xml:space="preserve">თანამშრომლების რაოდენობა, </w:t>
      </w:r>
      <w:r>
        <w:rPr>
          <w:rFonts w:ascii="Sylfaen" w:hAnsi="Sylfaen"/>
          <w:sz w:val="20"/>
          <w:lang w:val="ka-GE"/>
        </w:rPr>
        <w:t>ტენდერის მოთხოვნის</w:t>
      </w:r>
      <w:r w:rsidRPr="00592E2D">
        <w:rPr>
          <w:rFonts w:ascii="Sylfaen" w:hAnsi="Sylfaen"/>
          <w:sz w:val="20"/>
          <w:lang w:val="ka-GE"/>
        </w:rPr>
        <w:t xml:space="preserve"> შესრულებაში ჩართული თანამშრომლების რაოდენობა</w:t>
      </w:r>
      <w:r>
        <w:rPr>
          <w:rFonts w:ascii="Sylfaen" w:hAnsi="Sylfaen"/>
          <w:sz w:val="20"/>
          <w:lang w:val="ka-GE"/>
        </w:rPr>
        <w:t xml:space="preserve"> ფუნქცია მოვალეობის მიხედვით (ლიფტის ინსპექტორი/ინჟინერი/ტექნიკოსი),</w:t>
      </w:r>
      <w:r w:rsidRPr="00592E2D">
        <w:rPr>
          <w:rFonts w:ascii="Sylfaen" w:hAnsi="Sylfaen"/>
          <w:sz w:val="20"/>
          <w:lang w:val="ka-GE"/>
        </w:rPr>
        <w:t xml:space="preserve"> კვალიფიკაციის შესახებ დამატებითი ინფორმაციის წარმოდგენა, მოთხოვნის მიხედვით;</w:t>
      </w:r>
    </w:p>
    <w:p w14:paraId="65312B92" w14:textId="77777777" w:rsidR="000A52CC" w:rsidRPr="00592E2D" w:rsidRDefault="000A52CC" w:rsidP="000A52CC">
      <w:pPr>
        <w:pStyle w:val="ListParagraph"/>
        <w:numPr>
          <w:ilvl w:val="0"/>
          <w:numId w:val="7"/>
        </w:numPr>
        <w:spacing w:before="120" w:after="120" w:line="264" w:lineRule="auto"/>
        <w:ind w:hanging="357"/>
        <w:rPr>
          <w:b/>
          <w:sz w:val="20"/>
        </w:rPr>
      </w:pPr>
      <w:r w:rsidRPr="00592E2D">
        <w:rPr>
          <w:rFonts w:ascii="Sylfaen" w:hAnsi="Sylfaen"/>
          <w:b/>
          <w:sz w:val="20"/>
          <w:lang w:val="ka-GE"/>
        </w:rPr>
        <w:t>გამოცდილება:</w:t>
      </w:r>
    </w:p>
    <w:p w14:paraId="2A615CCD" w14:textId="78325002" w:rsidR="000A52CC" w:rsidRPr="00592E2D" w:rsidRDefault="000A52CC" w:rsidP="000A52CC">
      <w:pPr>
        <w:spacing w:before="120"/>
        <w:ind w:left="1080"/>
        <w:rPr>
          <w:b/>
          <w:sz w:val="20"/>
        </w:rPr>
      </w:pPr>
      <w:r w:rsidRPr="00592E2D">
        <w:rPr>
          <w:rFonts w:ascii="Sylfaen" w:hAnsi="Sylfaen"/>
          <w:b/>
          <w:sz w:val="20"/>
          <w:lang w:val="ka-GE"/>
        </w:rPr>
        <w:lastRenderedPageBreak/>
        <w:t>ა) შესრულებული სამუშ</w:t>
      </w:r>
      <w:r>
        <w:rPr>
          <w:rFonts w:ascii="Sylfaen" w:hAnsi="Sylfaen"/>
          <w:b/>
          <w:sz w:val="20"/>
          <w:lang w:val="ka-GE"/>
        </w:rPr>
        <w:t>აო</w:t>
      </w:r>
      <w:r w:rsidRPr="00592E2D">
        <w:rPr>
          <w:rFonts w:ascii="Sylfaen" w:hAnsi="Sylfaen"/>
          <w:b/>
          <w:sz w:val="20"/>
          <w:lang w:val="ka-GE"/>
        </w:rPr>
        <w:t xml:space="preserve">ების ზოგადი ჩამონათვალი: </w:t>
      </w:r>
      <w:r w:rsidRPr="00592E2D">
        <w:rPr>
          <w:rFonts w:ascii="Sylfaen" w:hAnsi="Sylfaen"/>
          <w:sz w:val="20"/>
          <w:lang w:val="ka-GE"/>
        </w:rPr>
        <w:t xml:space="preserve">ბოლო </w:t>
      </w:r>
      <w:r w:rsidR="009C177B">
        <w:rPr>
          <w:rFonts w:ascii="Sylfaen" w:hAnsi="Sylfaen"/>
          <w:sz w:val="20"/>
          <w:lang w:val="en-US"/>
        </w:rPr>
        <w:t>2</w:t>
      </w:r>
      <w:r w:rsidRPr="00592E2D">
        <w:rPr>
          <w:rFonts w:ascii="Sylfaen" w:hAnsi="Sylfaen"/>
          <w:sz w:val="20"/>
          <w:lang w:val="ka-GE"/>
        </w:rPr>
        <w:t xml:space="preserve"> წლის მანძილზე მსგავსი პროექტების ჩამონათვალი (დასრულებული და მიმდინარე)</w:t>
      </w:r>
      <w:r>
        <w:rPr>
          <w:rFonts w:ascii="Sylfaen" w:hAnsi="Sylfaen"/>
          <w:sz w:val="20"/>
          <w:lang w:val="ka-GE"/>
        </w:rPr>
        <w:t xml:space="preserve">, </w:t>
      </w:r>
      <w:r w:rsidRPr="00592E2D">
        <w:rPr>
          <w:rFonts w:ascii="Sylfaen" w:hAnsi="Sylfaen"/>
          <w:color w:val="000000"/>
          <w:sz w:val="20"/>
          <w:lang w:val="ka-GE"/>
        </w:rPr>
        <w:t>კომპანიის კორპორატიული კლიენტების ჩამონათვალი</w:t>
      </w:r>
      <w:r>
        <w:rPr>
          <w:rFonts w:ascii="Sylfaen" w:hAnsi="Sylfaen"/>
          <w:color w:val="000000"/>
          <w:sz w:val="20"/>
          <w:lang w:val="en-US"/>
        </w:rPr>
        <w:t>;</w:t>
      </w:r>
    </w:p>
    <w:p w14:paraId="7431F95D" w14:textId="77777777" w:rsidR="000A52CC" w:rsidRPr="00592E2D" w:rsidRDefault="000A52CC" w:rsidP="000A52CC">
      <w:pPr>
        <w:spacing w:before="120"/>
        <w:ind w:left="1080"/>
        <w:rPr>
          <w:rFonts w:asciiTheme="minorHAnsi" w:hAnsiTheme="minorHAnsi"/>
          <w:sz w:val="20"/>
          <w:lang w:val="ka-GE"/>
        </w:rPr>
      </w:pPr>
      <w:r>
        <w:rPr>
          <w:rFonts w:ascii="Sylfaen" w:hAnsi="Sylfaen"/>
          <w:b/>
          <w:sz w:val="20"/>
          <w:lang w:val="ka-GE"/>
        </w:rPr>
        <w:t>ბ</w:t>
      </w:r>
      <w:r w:rsidRPr="00592E2D">
        <w:rPr>
          <w:rFonts w:ascii="Sylfaen" w:hAnsi="Sylfaen"/>
          <w:b/>
          <w:sz w:val="20"/>
          <w:lang w:val="ka-GE"/>
        </w:rPr>
        <w:t xml:space="preserve">) შემოთავაზებული ქვე-კონტრაქტორები (არსებობის შემთხვევაში)- </w:t>
      </w:r>
      <w:r w:rsidRPr="00592E2D">
        <w:rPr>
          <w:rFonts w:ascii="Sylfaen" w:hAnsi="Sylfaen"/>
          <w:sz w:val="20"/>
          <w:lang w:val="ka-GE"/>
        </w:rPr>
        <w:t>კომპანიის დასახელება და ინფორმაცია, სამუშაო მოცულობა/აღწერა რომელისაც ქვე-კონტრაქტორი შეასრულებს</w:t>
      </w:r>
      <w:r w:rsidRPr="00592E2D">
        <w:rPr>
          <w:sz w:val="20"/>
          <w:lang w:val="ka-GE"/>
        </w:rPr>
        <w:t>;</w:t>
      </w:r>
    </w:p>
    <w:p w14:paraId="3C385D45" w14:textId="5E08ADA3" w:rsidR="000A52CC" w:rsidRDefault="000A52CC" w:rsidP="000A52CC">
      <w:pPr>
        <w:pStyle w:val="ListParagraph"/>
        <w:numPr>
          <w:ilvl w:val="0"/>
          <w:numId w:val="7"/>
        </w:numPr>
        <w:spacing w:before="120"/>
        <w:rPr>
          <w:rFonts w:ascii="Sylfaen" w:hAnsi="Sylfaen"/>
          <w:sz w:val="20"/>
          <w:lang w:val="ka-GE"/>
        </w:rPr>
      </w:pPr>
      <w:r w:rsidRPr="00592E2D">
        <w:rPr>
          <w:rFonts w:ascii="Sylfaen" w:hAnsi="Sylfaen"/>
          <w:b/>
          <w:sz w:val="20"/>
          <w:lang w:val="ka-GE"/>
        </w:rPr>
        <w:t xml:space="preserve">კომერციული წინდადება: </w:t>
      </w:r>
      <w:r w:rsidRPr="00592E2D">
        <w:rPr>
          <w:rFonts w:ascii="Sylfaen" w:hAnsi="Sylfaen"/>
          <w:sz w:val="20"/>
          <w:lang w:val="ka-GE"/>
        </w:rPr>
        <w:t>ფასები წარ</w:t>
      </w:r>
      <w:r>
        <w:rPr>
          <w:rFonts w:ascii="Sylfaen" w:hAnsi="Sylfaen"/>
          <w:sz w:val="20"/>
          <w:lang w:val="ka-GE"/>
        </w:rPr>
        <w:t>მო</w:t>
      </w:r>
      <w:r w:rsidRPr="00592E2D">
        <w:rPr>
          <w:rFonts w:ascii="Sylfaen" w:hAnsi="Sylfaen"/>
          <w:sz w:val="20"/>
          <w:lang w:val="ka-GE"/>
        </w:rPr>
        <w:t>დგენილი უნდა იქნას</w:t>
      </w:r>
      <w:r w:rsidR="009C177B">
        <w:rPr>
          <w:rFonts w:ascii="Sylfaen" w:hAnsi="Sylfaen"/>
          <w:sz w:val="20"/>
          <w:lang w:val="ka-GE"/>
        </w:rPr>
        <w:t xml:space="preserve"> </w:t>
      </w:r>
      <w:r w:rsidRPr="00592E2D">
        <w:rPr>
          <w:rFonts w:ascii="Sylfaen" w:hAnsi="Sylfaen"/>
          <w:sz w:val="20"/>
          <w:lang w:val="ka-GE"/>
        </w:rPr>
        <w:t>ლარში, დამატებითი ღირებულების ჩათვლით, ფასი უნდა შეიცავდეს ტრანსპორტირების და მომსახურების  ფასს, საქართველოს კანონმდებლობით დადგენილი გადასახადებისა და სავალდებულო შენატანების ჩათვლით.</w:t>
      </w:r>
      <w:r>
        <w:rPr>
          <w:rFonts w:ascii="Sylfaen" w:hAnsi="Sylfaen"/>
          <w:sz w:val="20"/>
          <w:lang w:val="ka-GE"/>
        </w:rPr>
        <w:t xml:space="preserve"> განფასების ცხრილი წარმოდგენილია დანართ№1-ში.</w:t>
      </w:r>
    </w:p>
    <w:p w14:paraId="595EFCE7" w14:textId="77777777" w:rsidR="000A52CC" w:rsidRDefault="000A52CC" w:rsidP="000A52CC">
      <w:pPr>
        <w:pStyle w:val="ListParagraph"/>
        <w:numPr>
          <w:ilvl w:val="0"/>
          <w:numId w:val="7"/>
        </w:numPr>
        <w:spacing w:before="120"/>
        <w:rPr>
          <w:rFonts w:ascii="Sylfaen" w:hAnsi="Sylfaen"/>
          <w:sz w:val="20"/>
          <w:lang w:val="ka-GE"/>
        </w:rPr>
      </w:pPr>
      <w:r>
        <w:rPr>
          <w:rFonts w:ascii="Sylfaen" w:hAnsi="Sylfaen"/>
          <w:b/>
          <w:sz w:val="20"/>
          <w:lang w:val="ka-GE"/>
        </w:rPr>
        <w:t>განფასება წარმოდგენილი უნდა იყოს, როგორც ხელმოწერილი, ასევე ექსელის ფორმატით.</w:t>
      </w:r>
      <w:r>
        <w:rPr>
          <w:rFonts w:ascii="Sylfaen" w:hAnsi="Sylfaen"/>
          <w:sz w:val="20"/>
          <w:lang w:val="ka-GE"/>
        </w:rPr>
        <w:t xml:space="preserve"> </w:t>
      </w:r>
    </w:p>
    <w:p w14:paraId="2C1905C8" w14:textId="64F7BAD2" w:rsidR="000A52CC" w:rsidRPr="00592E2D" w:rsidRDefault="000A52CC" w:rsidP="000A52CC">
      <w:pPr>
        <w:pStyle w:val="ListParagraph"/>
        <w:spacing w:before="120"/>
        <w:rPr>
          <w:rFonts w:ascii="Sylfaen" w:hAnsi="Sylfaen"/>
          <w:sz w:val="20"/>
          <w:lang w:val="ka-GE"/>
        </w:rPr>
      </w:pPr>
      <w:r w:rsidRPr="009F5128">
        <w:rPr>
          <w:rFonts w:ascii="Sylfaen" w:hAnsi="Sylfaen"/>
          <w:b/>
          <w:bCs/>
          <w:sz w:val="20"/>
          <w:lang w:val="ka-GE"/>
        </w:rPr>
        <w:t>გადახდის პირობა:</w:t>
      </w:r>
      <w:r>
        <w:rPr>
          <w:rFonts w:ascii="Sylfaen" w:hAnsi="Sylfaen"/>
          <w:sz w:val="20"/>
          <w:lang w:val="ka-GE"/>
        </w:rPr>
        <w:t xml:space="preserve"> მომსახურების ანაზღაურება განხორციელდება </w:t>
      </w:r>
      <w:r w:rsidR="007C259A">
        <w:rPr>
          <w:rFonts w:ascii="Sylfaen" w:hAnsi="Sylfaen"/>
          <w:sz w:val="20"/>
          <w:lang w:val="ka-GE"/>
        </w:rPr>
        <w:t>შესაბამისი</w:t>
      </w:r>
      <w:r>
        <w:rPr>
          <w:rFonts w:ascii="Sylfaen" w:hAnsi="Sylfaen"/>
          <w:sz w:val="20"/>
          <w:lang w:val="ka-GE"/>
        </w:rPr>
        <w:t xml:space="preserve"> მიღება ჩაბარების აქტების საფუძველზე.</w:t>
      </w:r>
    </w:p>
    <w:p w14:paraId="56FF97A8" w14:textId="77777777" w:rsidR="000A52CC" w:rsidRPr="008D452B" w:rsidRDefault="000A52CC" w:rsidP="000A52CC">
      <w:pPr>
        <w:pStyle w:val="ListParagraph"/>
        <w:numPr>
          <w:ilvl w:val="0"/>
          <w:numId w:val="7"/>
        </w:numPr>
        <w:rPr>
          <w:rFonts w:ascii="Sylfaen" w:hAnsi="Sylfaen"/>
          <w:color w:val="000000"/>
          <w:sz w:val="20"/>
          <w:lang w:val="ka-GE"/>
        </w:rPr>
      </w:pPr>
      <w:r w:rsidRPr="008D452B">
        <w:rPr>
          <w:rFonts w:ascii="Sylfaen" w:hAnsi="Sylfaen" w:cs="Sylfaen"/>
          <w:sz w:val="20"/>
          <w:lang w:val="ka-GE"/>
        </w:rPr>
        <w:t>პრეტენდენტმა უნდა წარმოადგინოს იურიდიული პირის განახლებული ამონაწერი სამეწარმეო რეესტრიდან;</w:t>
      </w:r>
    </w:p>
    <w:p w14:paraId="2669E53E" w14:textId="77777777" w:rsidR="000A52CC" w:rsidRPr="00592E2D" w:rsidRDefault="000A52CC" w:rsidP="000A52CC">
      <w:pPr>
        <w:pStyle w:val="ListParagraph"/>
        <w:spacing w:before="120"/>
        <w:rPr>
          <w:rFonts w:ascii="Sylfaen" w:hAnsi="Sylfaen"/>
          <w:sz w:val="20"/>
          <w:lang w:val="ka-GE"/>
        </w:rPr>
      </w:pPr>
    </w:p>
    <w:p w14:paraId="478C53DD" w14:textId="6B513497" w:rsidR="000A52CC" w:rsidRPr="00592E2D" w:rsidRDefault="000A52CC" w:rsidP="000A52CC">
      <w:pPr>
        <w:pStyle w:val="ListParagraph"/>
        <w:numPr>
          <w:ilvl w:val="0"/>
          <w:numId w:val="7"/>
        </w:numPr>
        <w:rPr>
          <w:rFonts w:ascii="Sylfaen" w:hAnsi="Sylfaen" w:cs="Sylfaen"/>
          <w:sz w:val="20"/>
          <w:lang w:val="ka-GE"/>
        </w:rPr>
      </w:pPr>
      <w:r w:rsidRPr="00592E2D">
        <w:rPr>
          <w:rFonts w:ascii="Sylfaen" w:hAnsi="Sylfaen" w:cs="Sylfaen"/>
          <w:sz w:val="20"/>
          <w:lang w:val="ka-GE"/>
        </w:rPr>
        <w:t xml:space="preserve">პრეტენდენტის მიერ ხელმოწერილი აფიდავიტი - აფიდავიტი მოცემულია დანართი </w:t>
      </w:r>
      <w:r w:rsidRPr="00592E2D">
        <w:rPr>
          <w:rFonts w:ascii="Sylfaen" w:hAnsi="Sylfaen" w:cs="Sylfaen"/>
          <w:b/>
          <w:bCs/>
          <w:sz w:val="20"/>
          <w:lang w:val="ka-GE"/>
        </w:rPr>
        <w:t>დანართი #</w:t>
      </w:r>
      <w:r w:rsidR="00F16A0E">
        <w:rPr>
          <w:rFonts w:ascii="Sylfaen" w:hAnsi="Sylfaen" w:cs="Sylfaen"/>
          <w:b/>
          <w:bCs/>
          <w:sz w:val="20"/>
          <w:lang w:val="ka-GE"/>
        </w:rPr>
        <w:t>4</w:t>
      </w:r>
      <w:r w:rsidRPr="00592E2D">
        <w:rPr>
          <w:rFonts w:ascii="Sylfaen" w:hAnsi="Sylfaen" w:cs="Sylfaen"/>
          <w:b/>
          <w:bCs/>
          <w:sz w:val="20"/>
          <w:lang w:val="ka-GE"/>
        </w:rPr>
        <w:t>-ის</w:t>
      </w:r>
      <w:r w:rsidRPr="00592E2D">
        <w:rPr>
          <w:rFonts w:ascii="Sylfaen" w:hAnsi="Sylfaen" w:cs="Sylfaen"/>
          <w:sz w:val="20"/>
          <w:lang w:val="ka-GE"/>
        </w:rPr>
        <w:t xml:space="preserve"> სახით;</w:t>
      </w:r>
    </w:p>
    <w:p w14:paraId="6D7A250B" w14:textId="77777777" w:rsidR="000A52CC" w:rsidRPr="00592E2D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01EBF616" w14:textId="77777777" w:rsidR="000A52CC" w:rsidRPr="00592E2D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544C4A6F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 xml:space="preserve">პრეტენდენტმა უნდა წარმოადგინოს ქვემო დოკუმენტაცია დამატებითი </w:t>
      </w:r>
      <w:r w:rsidRPr="00FB0785">
        <w:rPr>
          <w:rFonts w:ascii="Sylfaen" w:hAnsi="Sylfaen" w:cs="Sylfaen"/>
          <w:b/>
          <w:sz w:val="20"/>
          <w:u w:val="single"/>
          <w:lang w:val="ka-GE"/>
        </w:rPr>
        <w:t>მოთხოვნის საფუძველზე</w:t>
      </w:r>
    </w:p>
    <w:p w14:paraId="0DD0771F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11768EDF" w14:textId="77777777" w:rsidR="000A52CC" w:rsidRPr="00592EB3" w:rsidRDefault="000A52CC" w:rsidP="000A52CC">
      <w:pPr>
        <w:pStyle w:val="ListParagraph"/>
        <w:numPr>
          <w:ilvl w:val="0"/>
          <w:numId w:val="7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ცნობა შემოსავლების სამსახურიდან ბიუჯეტის წინაშე დავალიანების არარსებობის შესახებ; </w:t>
      </w:r>
    </w:p>
    <w:p w14:paraId="0C53B3BE" w14:textId="77777777" w:rsidR="000A52CC" w:rsidRPr="00BF0FF3" w:rsidRDefault="000A52CC" w:rsidP="000A52CC">
      <w:pPr>
        <w:pStyle w:val="ListParagraph"/>
        <w:numPr>
          <w:ilvl w:val="0"/>
          <w:numId w:val="7"/>
        </w:numPr>
        <w:rPr>
          <w:rFonts w:ascii="Sylfaen" w:hAnsi="Sylfaen" w:cs="Sylfaen"/>
          <w:sz w:val="20"/>
          <w:lang w:val="ka-GE"/>
        </w:rPr>
      </w:pPr>
      <w:r w:rsidRPr="00BF0FF3">
        <w:rPr>
          <w:rFonts w:ascii="Sylfaen" w:hAnsi="Sylfaen" w:cs="Sylfaen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02233261" w14:textId="77777777" w:rsidR="000A52CC" w:rsidRPr="00BF0FF3" w:rsidRDefault="000A52CC" w:rsidP="000A52CC">
      <w:pPr>
        <w:numPr>
          <w:ilvl w:val="0"/>
          <w:numId w:val="7"/>
        </w:numPr>
        <w:rPr>
          <w:rFonts w:ascii="Sylfaen" w:hAnsi="Sylfaen"/>
          <w:color w:val="000000"/>
          <w:sz w:val="20"/>
          <w:lang w:val="ka-GE"/>
        </w:rPr>
      </w:pPr>
      <w:r w:rsidRPr="00BF0FF3">
        <w:rPr>
          <w:rFonts w:ascii="Sylfaen" w:hAnsi="Sylfaen"/>
          <w:color w:val="000000"/>
          <w:sz w:val="20"/>
          <w:lang w:val="ka-GE"/>
        </w:rPr>
        <w:t>მინიმუმ სამი სარეკომენდაციო წერილი მსგავსი ტიპის პროექტზე;</w:t>
      </w:r>
    </w:p>
    <w:p w14:paraId="1B50691D" w14:textId="77777777" w:rsidR="000A52CC" w:rsidRPr="00592EB3" w:rsidRDefault="000A52CC" w:rsidP="000A52CC">
      <w:pPr>
        <w:ind w:left="720"/>
        <w:rPr>
          <w:rFonts w:ascii="Sylfaen" w:hAnsi="Sylfaen"/>
          <w:color w:val="000000"/>
          <w:sz w:val="20"/>
          <w:lang w:val="ka-GE"/>
        </w:rPr>
      </w:pPr>
    </w:p>
    <w:p w14:paraId="76DD4803" w14:textId="77777777" w:rsidR="000A52CC" w:rsidRPr="00592EB3" w:rsidRDefault="000A52CC" w:rsidP="000A52CC">
      <w:pPr>
        <w:rPr>
          <w:rFonts w:ascii="Sylfaen" w:hAnsi="Sylfaen" w:cs="Sylfaen"/>
          <w:b/>
          <w:sz w:val="20"/>
          <w:lang w:val="ka-GE"/>
        </w:rPr>
      </w:pPr>
      <w:r w:rsidRPr="00BF0FF3">
        <w:rPr>
          <w:rFonts w:ascii="Sylfaen" w:hAnsi="Sylfaen" w:cs="Sylfaen"/>
          <w:b/>
          <w:color w:val="FF0000"/>
          <w:sz w:val="20"/>
          <w:lang w:val="ka-GE"/>
        </w:rPr>
        <w:t xml:space="preserve">ყველა მოცემული დანართის შევსება პრეტენდენტის მიერ სავალდებულოა. </w:t>
      </w:r>
      <w:r w:rsidRPr="00BF0FF3">
        <w:rPr>
          <w:rFonts w:ascii="Sylfaen" w:hAnsi="Sylfaen" w:cs="Sylfaen"/>
          <w:b/>
          <w:sz w:val="20"/>
          <w:lang w:val="ka-GE"/>
        </w:rPr>
        <w:t>პრეტენდენტის მიერ მომზადებული ყველა დანართი/დოკუმენტი უნდა იყოს ხელმოწერილი</w:t>
      </w:r>
      <w:r w:rsidRPr="00592EB3">
        <w:rPr>
          <w:rFonts w:ascii="Sylfaen" w:hAnsi="Sylfaen" w:cs="Sylfaen"/>
          <w:b/>
          <w:sz w:val="20"/>
          <w:lang w:val="ka-GE"/>
        </w:rPr>
        <w:t xml:space="preserve">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220A110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58CFB3F5" w14:textId="77777777" w:rsidR="000A52CC" w:rsidRPr="00592EB3" w:rsidRDefault="000A52CC" w:rsidP="000A52CC">
      <w:pPr>
        <w:rPr>
          <w:rFonts w:ascii="Sylfaen" w:hAnsi="Sylfaen" w:cs="Sylfaen"/>
          <w:sz w:val="20"/>
          <w:lang w:val="en-US"/>
        </w:rPr>
      </w:pPr>
      <w:r w:rsidRPr="00592EB3">
        <w:rPr>
          <w:rFonts w:ascii="Sylfaen" w:hAnsi="Sylfaen" w:cs="Sylfaen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Pr="00592EB3">
        <w:rPr>
          <w:rFonts w:ascii="Sylfaen" w:hAnsi="Sylfaen" w:cs="Sylfaen"/>
          <w:sz w:val="20"/>
          <w:lang w:val="en-US"/>
        </w:rPr>
        <w:t xml:space="preserve"> </w:t>
      </w:r>
      <w:r w:rsidRPr="00592EB3">
        <w:rPr>
          <w:rFonts w:ascii="Sylfaen" w:hAnsi="Sylfaen" w:cs="Sylfaen"/>
          <w:sz w:val="20"/>
          <w:lang w:val="ka-GE"/>
        </w:rPr>
        <w:t xml:space="preserve">სატენდერო დოკუმენტების წარდგენის თარიღს </w:t>
      </w:r>
      <w:r>
        <w:rPr>
          <w:rFonts w:ascii="Sylfaen" w:hAnsi="Sylfaen" w:cs="Sylfaen"/>
          <w:b/>
          <w:sz w:val="20"/>
          <w:lang w:val="ka-GE"/>
        </w:rPr>
        <w:t>1 სამუშაო</w:t>
      </w:r>
      <w:r w:rsidRPr="00592EB3">
        <w:rPr>
          <w:rFonts w:ascii="Sylfaen" w:hAnsi="Sylfaen" w:cs="Sylfaen"/>
          <w:b/>
          <w:sz w:val="20"/>
          <w:lang w:val="ka-GE"/>
        </w:rPr>
        <w:t xml:space="preserve"> დღეზე მეტი ვადით</w:t>
      </w:r>
      <w:r w:rsidRPr="00592EB3">
        <w:rPr>
          <w:rFonts w:ascii="Sylfaen" w:hAnsi="Sylfaen" w:cs="Sylfaen"/>
          <w:b/>
          <w:sz w:val="20"/>
          <w:lang w:val="en-US"/>
        </w:rPr>
        <w:t>.</w:t>
      </w:r>
    </w:p>
    <w:p w14:paraId="3337B358" w14:textId="77777777" w:rsidR="000A52CC" w:rsidRPr="00592EB3" w:rsidRDefault="000A52CC" w:rsidP="000A52CC">
      <w:pPr>
        <w:pStyle w:val="ListParagraph"/>
        <w:rPr>
          <w:rFonts w:ascii="Sylfaen" w:hAnsi="Sylfaen" w:cs="Sylfaen"/>
          <w:sz w:val="20"/>
          <w:lang w:val="ka-GE"/>
        </w:rPr>
      </w:pPr>
    </w:p>
    <w:p w14:paraId="7AE7FBAD" w14:textId="77777777" w:rsidR="000A52CC" w:rsidRPr="00592EB3" w:rsidRDefault="000A52CC" w:rsidP="000A52CC">
      <w:pPr>
        <w:rPr>
          <w:rFonts w:ascii="Sylfaen" w:hAnsi="Sylfaen" w:cs="Sylfaen"/>
          <w:b/>
          <w:sz w:val="20"/>
          <w:lang w:val="ka-GE"/>
        </w:rPr>
      </w:pPr>
    </w:p>
    <w:p w14:paraId="30AF0B58" w14:textId="77777777" w:rsidR="000A52CC" w:rsidRPr="00592EB3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4652ED3C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შემსყიდველი უფლებამოსილია მოახდინოს პრეტენდენტის დისკვალიფიკაცია თუ:</w:t>
      </w:r>
    </w:p>
    <w:p w14:paraId="7663EE76" w14:textId="77777777" w:rsidR="000A52CC" w:rsidRPr="00592EB3" w:rsidRDefault="000A52CC" w:rsidP="000A52CC">
      <w:pPr>
        <w:pStyle w:val="ListParagraph"/>
        <w:numPr>
          <w:ilvl w:val="0"/>
          <w:numId w:val="4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72C012A2" w14:textId="77777777" w:rsidR="000A52CC" w:rsidRPr="00592EB3" w:rsidRDefault="000A52CC" w:rsidP="000A52CC">
      <w:pPr>
        <w:pStyle w:val="ListParagraph"/>
        <w:numPr>
          <w:ilvl w:val="0"/>
          <w:numId w:val="4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პრეტენდენტის ქონებაზე რეგისტრირებულია საგადასახადო ან სხგვაგვარი გირავნობა/იპოთეკა/შეზღუდვა;</w:t>
      </w:r>
    </w:p>
    <w:p w14:paraId="4D97D519" w14:textId="77777777" w:rsidR="000A52CC" w:rsidRPr="00592EB3" w:rsidRDefault="000A52CC" w:rsidP="000A52CC">
      <w:pPr>
        <w:pStyle w:val="ListParagraph"/>
        <w:numPr>
          <w:ilvl w:val="0"/>
          <w:numId w:val="4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მიმდინარეობს პრეტენდენტის რეორგანიზაცია, ლიკვიდაცია ან გადახდისუუნარობის საქმის წარმოება;</w:t>
      </w:r>
    </w:p>
    <w:p w14:paraId="54D710D9" w14:textId="77777777" w:rsidR="000A52CC" w:rsidRPr="00592EB3" w:rsidRDefault="000A52CC" w:rsidP="000A52CC">
      <w:pPr>
        <w:pStyle w:val="ListParagraph"/>
        <w:numPr>
          <w:ilvl w:val="0"/>
          <w:numId w:val="4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დოკუმენტაცია/ინფორმაცია:</w:t>
      </w:r>
    </w:p>
    <w:p w14:paraId="59AE3CD5" w14:textId="77777777" w:rsidR="000A52CC" w:rsidRPr="00592EB3" w:rsidRDefault="000A52CC" w:rsidP="000A52CC">
      <w:pPr>
        <w:pStyle w:val="ListParagraph"/>
        <w:numPr>
          <w:ilvl w:val="0"/>
          <w:numId w:val="5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წარმოდგენილი;</w:t>
      </w:r>
    </w:p>
    <w:p w14:paraId="0C6095B8" w14:textId="77777777" w:rsidR="000A52CC" w:rsidRPr="00592EB3" w:rsidRDefault="000A52CC" w:rsidP="000A52CC">
      <w:pPr>
        <w:pStyle w:val="ListParagraph"/>
        <w:numPr>
          <w:ilvl w:val="0"/>
          <w:numId w:val="5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705C5B41" w14:textId="77777777" w:rsidR="000A52CC" w:rsidRPr="00592EB3" w:rsidRDefault="000A52CC" w:rsidP="000A52CC">
      <w:pPr>
        <w:pStyle w:val="ListParagraph"/>
        <w:numPr>
          <w:ilvl w:val="0"/>
          <w:numId w:val="5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2225BB49" w14:textId="77777777" w:rsidR="000A52CC" w:rsidRPr="00592EB3" w:rsidRDefault="000A52CC" w:rsidP="000A52CC">
      <w:pPr>
        <w:pStyle w:val="ListParagraph"/>
        <w:numPr>
          <w:ilvl w:val="0"/>
          <w:numId w:val="5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ყალბია.</w:t>
      </w:r>
    </w:p>
    <w:p w14:paraId="1C8E9DF0" w14:textId="77777777" w:rsidR="000A52CC" w:rsidRPr="00592EB3" w:rsidRDefault="000A52CC" w:rsidP="000A52CC">
      <w:pPr>
        <w:pStyle w:val="ListParagraph"/>
        <w:numPr>
          <w:ilvl w:val="0"/>
          <w:numId w:val="4"/>
        </w:num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არსებობს სხვა ობიექტური გარემოება, რომელიც შეუძლებელს ხდის პრეტენდენტის შემდგომ მონაწილეობას ტენდერში.</w:t>
      </w:r>
    </w:p>
    <w:p w14:paraId="264DBF6E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0FB59E21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4580102F" w14:textId="77777777" w:rsidR="000A52CC" w:rsidRPr="00592EB3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sz w:val="20"/>
          <w:lang w:val="en-US"/>
        </w:rPr>
      </w:pPr>
      <w:r w:rsidRPr="00592EB3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5CF9BDC1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lastRenderedPageBreak/>
        <w:t>პრეტენდენტი პასუხისმგებელია შემსყიდველის მიერ მიწოდებული ინფორმაციის კონფიდენციალურობაზე, როგორც შერჩევის პროცესის მსვლელობის, ასევე, მისი დასრულების შემდეგაც, მიუხედავად ტენდერის შედეგებისა.</w:t>
      </w:r>
    </w:p>
    <w:p w14:paraId="73F1776B" w14:textId="77777777" w:rsidR="000A52CC" w:rsidRPr="00592EB3" w:rsidRDefault="000A52CC" w:rsidP="000A52CC">
      <w:pPr>
        <w:ind w:firstLine="360"/>
        <w:rPr>
          <w:rFonts w:ascii="Sylfaen" w:hAnsi="Sylfaen" w:cs="Sylfaen"/>
          <w:sz w:val="20"/>
          <w:lang w:val="ka-GE"/>
        </w:rPr>
      </w:pPr>
    </w:p>
    <w:p w14:paraId="117F29B4" w14:textId="77777777" w:rsidR="000A52CC" w:rsidRPr="00592EB3" w:rsidRDefault="000A52CC" w:rsidP="000A52CC">
      <w:pPr>
        <w:pStyle w:val="ListParagraph"/>
        <w:numPr>
          <w:ilvl w:val="3"/>
          <w:numId w:val="3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592EB3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566F8C2C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ელექტრონულად, </w:t>
      </w:r>
      <w:hyperlink r:id="rId8" w:history="1">
        <w:r w:rsidRPr="00592EB3">
          <w:rPr>
            <w:rStyle w:val="Hyperlink"/>
            <w:rFonts w:ascii="Sylfaen" w:hAnsi="Sylfaen" w:cs="Sylfaen"/>
            <w:sz w:val="20"/>
            <w:lang w:val="ka-GE"/>
          </w:rPr>
          <w:t>www.tenders.ge</w:t>
        </w:r>
      </w:hyperlink>
      <w:r w:rsidRPr="00592EB3">
        <w:rPr>
          <w:rFonts w:ascii="Sylfaen" w:hAnsi="Sylfaen" w:cs="Sylfaen"/>
          <w:sz w:val="20"/>
          <w:lang w:val="ka-GE"/>
        </w:rPr>
        <w:t>-ზე</w:t>
      </w:r>
      <w:r>
        <w:rPr>
          <w:rFonts w:ascii="Sylfaen" w:hAnsi="Sylfaen" w:cs="Sylfaen"/>
          <w:sz w:val="20"/>
          <w:lang w:val="ka-GE"/>
        </w:rPr>
        <w:t xml:space="preserve"> ატვირთვის გზით</w:t>
      </w:r>
      <w:r w:rsidRPr="00592EB3">
        <w:rPr>
          <w:rFonts w:ascii="Sylfaen" w:hAnsi="Sylfaen" w:cs="Sylfaen"/>
          <w:sz w:val="20"/>
          <w:lang w:val="ka-GE"/>
        </w:rPr>
        <w:t>, დახურული კონვერტის პრინციპით.</w:t>
      </w:r>
    </w:p>
    <w:p w14:paraId="10614D27" w14:textId="77777777" w:rsidR="000A52CC" w:rsidRPr="00592EB3" w:rsidRDefault="000A52CC" w:rsidP="000A52CC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7FD98A7C" w14:textId="3ADC60CD" w:rsidR="000A52CC" w:rsidRPr="00592EB3" w:rsidRDefault="000A52CC" w:rsidP="000A52CC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პრეტენდენტებმა სატენდერო წინადადება უნდა წარმოადგინონ 202</w:t>
      </w:r>
      <w:r w:rsidR="00B105C6">
        <w:rPr>
          <w:rFonts w:ascii="Sylfaen" w:hAnsi="Sylfaen" w:cs="Sylfaen"/>
          <w:sz w:val="20"/>
          <w:lang w:val="ka-GE"/>
        </w:rPr>
        <w:t>6</w:t>
      </w:r>
      <w:r w:rsidRPr="00592EB3">
        <w:rPr>
          <w:rFonts w:ascii="Sylfaen" w:hAnsi="Sylfaen" w:cs="Sylfaen"/>
          <w:sz w:val="20"/>
          <w:lang w:val="ka-GE"/>
        </w:rPr>
        <w:t xml:space="preserve"> წლის </w:t>
      </w:r>
      <w:r w:rsidR="00B105C6">
        <w:rPr>
          <w:rFonts w:ascii="Sylfaen" w:hAnsi="Sylfaen" w:cs="Sylfaen"/>
          <w:sz w:val="20"/>
          <w:lang w:val="ka-GE"/>
        </w:rPr>
        <w:t>12</w:t>
      </w:r>
      <w:r w:rsidRPr="00592EB3">
        <w:rPr>
          <w:rFonts w:ascii="Sylfaen" w:hAnsi="Sylfaen" w:cs="Sylfaen"/>
          <w:sz w:val="20"/>
          <w:lang w:val="ka-GE"/>
        </w:rPr>
        <w:t xml:space="preserve"> </w:t>
      </w:r>
      <w:r w:rsidR="00B105C6">
        <w:rPr>
          <w:rFonts w:ascii="Sylfaen" w:hAnsi="Sylfaen" w:cs="Sylfaen"/>
          <w:sz w:val="20"/>
          <w:lang w:val="ka-GE"/>
        </w:rPr>
        <w:t>იანვრის</w:t>
      </w:r>
      <w:r w:rsidRPr="00592EB3">
        <w:rPr>
          <w:rFonts w:ascii="Sylfaen" w:hAnsi="Sylfaen" w:cs="Sylfaen"/>
          <w:sz w:val="20"/>
          <w:lang w:val="ka-GE"/>
        </w:rPr>
        <w:t xml:space="preserve"> 18:00 საათამდე.</w:t>
      </w:r>
    </w:p>
    <w:p w14:paraId="57A2B586" w14:textId="77777777" w:rsidR="000A52CC" w:rsidRPr="00592EB3" w:rsidRDefault="000A52CC" w:rsidP="000A52CC">
      <w:pPr>
        <w:spacing w:after="120" w:line="264" w:lineRule="auto"/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 xml:space="preserve">სატენდერო წინადადება ძალაში უნდა იყოს </w:t>
      </w:r>
      <w:r>
        <w:rPr>
          <w:rFonts w:ascii="Sylfaen" w:hAnsi="Sylfaen" w:cs="Sylfaen"/>
          <w:b/>
          <w:bCs/>
          <w:sz w:val="20"/>
          <w:lang w:val="ka-GE"/>
        </w:rPr>
        <w:t>60</w:t>
      </w:r>
      <w:r w:rsidRPr="00592EB3">
        <w:rPr>
          <w:rFonts w:ascii="Sylfaen" w:hAnsi="Sylfaen" w:cs="Sylfaen"/>
          <w:b/>
          <w:bCs/>
          <w:sz w:val="20"/>
          <w:lang w:val="ka-GE"/>
        </w:rPr>
        <w:t xml:space="preserve"> (</w:t>
      </w:r>
      <w:r>
        <w:rPr>
          <w:rFonts w:ascii="Sylfaen" w:hAnsi="Sylfaen" w:cs="Sylfaen"/>
          <w:b/>
          <w:bCs/>
          <w:sz w:val="20"/>
          <w:lang w:val="ka-GE"/>
        </w:rPr>
        <w:t>სამოცი</w:t>
      </w:r>
      <w:r w:rsidRPr="00592EB3">
        <w:rPr>
          <w:rFonts w:ascii="Sylfaen" w:hAnsi="Sylfaen" w:cs="Sylfaen"/>
          <w:b/>
          <w:bCs/>
          <w:sz w:val="20"/>
          <w:lang w:val="ka-GE"/>
        </w:rPr>
        <w:t>)</w:t>
      </w:r>
      <w:r w:rsidRPr="00592EB3">
        <w:rPr>
          <w:rFonts w:ascii="Sylfaen" w:hAnsi="Sylfaen" w:cs="Sylfaen"/>
          <w:sz w:val="20"/>
          <w:lang w:val="ka-GE"/>
        </w:rPr>
        <w:t xml:space="preserve"> კალენდარული დღის ვადაში.</w:t>
      </w:r>
    </w:p>
    <w:p w14:paraId="181AC6E6" w14:textId="77777777" w:rsidR="000A52CC" w:rsidRPr="00592EB3" w:rsidRDefault="000A52CC" w:rsidP="000A52CC">
      <w:pPr>
        <w:rPr>
          <w:rFonts w:ascii="Sylfaen" w:hAnsi="Sylfaen" w:cs="Sylfaen"/>
          <w:sz w:val="20"/>
          <w:lang w:val="ka-GE"/>
        </w:rPr>
      </w:pPr>
    </w:p>
    <w:p w14:paraId="564D2AA3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  <w:r w:rsidRPr="00592EB3">
        <w:rPr>
          <w:rFonts w:ascii="Sylfaen" w:hAnsi="Sylfaen" w:cs="Sylfaen"/>
          <w:sz w:val="20"/>
          <w:lang w:val="ka-GE"/>
        </w:rPr>
        <w:t>შერჩევის პროცესის მსვლელობისას პრეტენდენტებს უფლება აქვთ მოითხოვონ მათთვის საჭირო ინფორმაცია. დამატებითი ინფორმაციის მოთხოვნის ან კითხვების არსებობის შემთხვევაში, გთხოვთ, მოგვწეროთ ელექტრონული ფოსტის მი</w:t>
      </w:r>
      <w:r w:rsidRPr="0006197C">
        <w:rPr>
          <w:rFonts w:ascii="Sylfaen" w:hAnsi="Sylfaen" w:cs="Sylfaen"/>
          <w:sz w:val="20"/>
          <w:lang w:val="ka-GE"/>
        </w:rPr>
        <w:t>სამართზე:</w:t>
      </w:r>
      <w:r>
        <w:rPr>
          <w:rFonts w:ascii="Sylfaen" w:hAnsi="Sylfaen" w:cs="Sylfaen"/>
          <w:sz w:val="20"/>
          <w:lang w:val="ka-GE"/>
        </w:rPr>
        <w:t xml:space="preserve"> </w:t>
      </w:r>
    </w:p>
    <w:p w14:paraId="08DE1A86" w14:textId="77777777" w:rsidR="002058A9" w:rsidRPr="002058A9" w:rsidRDefault="002058A9" w:rsidP="000A52CC">
      <w:pPr>
        <w:rPr>
          <w:rFonts w:ascii="Sylfaen" w:hAnsi="Sylfaen" w:cs="Sylfaen"/>
          <w:b/>
          <w:bCs/>
          <w:sz w:val="20"/>
          <w:lang w:val="en-US"/>
        </w:rPr>
      </w:pPr>
      <w:r w:rsidRPr="002058A9">
        <w:rPr>
          <w:rFonts w:ascii="Sylfaen" w:hAnsi="Sylfaen" w:cs="Sylfaen"/>
          <w:b/>
          <w:bCs/>
          <w:sz w:val="20"/>
          <w:lang w:val="en-US"/>
        </w:rPr>
        <w:t xml:space="preserve">ვერიკო შერმადინი </w:t>
      </w:r>
    </w:p>
    <w:p w14:paraId="0AC677FB" w14:textId="77777777" w:rsidR="002058A9" w:rsidRDefault="002058A9" w:rsidP="000A52CC">
      <w:pPr>
        <w:rPr>
          <w:rFonts w:ascii="Sylfaen" w:hAnsi="Sylfaen" w:cs="Sylfaen"/>
          <w:sz w:val="20"/>
          <w:lang w:val="ka-GE"/>
        </w:rPr>
      </w:pPr>
      <w:r w:rsidRPr="002058A9">
        <w:rPr>
          <w:rFonts w:ascii="Sylfaen" w:hAnsi="Sylfaen" w:cs="Sylfaen"/>
          <w:b/>
          <w:bCs/>
          <w:sz w:val="20"/>
          <w:lang w:val="ka-GE"/>
        </w:rPr>
        <w:t>ელ. ფოსტა</w:t>
      </w:r>
      <w:r>
        <w:rPr>
          <w:rFonts w:ascii="Sylfaen" w:hAnsi="Sylfaen" w:cs="Sylfaen"/>
          <w:sz w:val="20"/>
          <w:lang w:val="ka-GE"/>
        </w:rPr>
        <w:t xml:space="preserve"> </w:t>
      </w:r>
      <w:hyperlink r:id="rId9" w:history="1">
        <w:r w:rsidRPr="004F16A5">
          <w:rPr>
            <w:rStyle w:val="Hyperlink"/>
            <w:rFonts w:ascii="Sylfaen" w:hAnsi="Sylfaen" w:cs="Sylfaen"/>
            <w:sz w:val="20"/>
            <w:lang w:val="en-US"/>
          </w:rPr>
          <w:t>vshermadini@clinics.ge</w:t>
        </w:r>
      </w:hyperlink>
      <w:r w:rsidR="00F16A0E">
        <w:rPr>
          <w:rFonts w:ascii="Sylfaen" w:hAnsi="Sylfaen" w:cs="Sylfaen"/>
          <w:sz w:val="20"/>
          <w:lang w:val="en-US"/>
        </w:rPr>
        <w:t xml:space="preserve"> </w:t>
      </w:r>
      <w:r w:rsidR="000A52CC">
        <w:rPr>
          <w:rFonts w:ascii="Sylfaen" w:hAnsi="Sylfaen" w:cs="Sylfaen"/>
          <w:sz w:val="20"/>
          <w:lang w:val="ka-GE"/>
        </w:rPr>
        <w:t xml:space="preserve"> </w:t>
      </w:r>
    </w:p>
    <w:p w14:paraId="69699B2F" w14:textId="08CD4E18" w:rsidR="000A52CC" w:rsidRDefault="002058A9" w:rsidP="000A52CC">
      <w:pPr>
        <w:rPr>
          <w:rFonts w:ascii="Sylfaen" w:hAnsi="Sylfaen" w:cs="Sylfaen"/>
          <w:sz w:val="20"/>
          <w:lang w:val="ka-GE"/>
        </w:rPr>
      </w:pPr>
      <w:r w:rsidRPr="002058A9">
        <w:rPr>
          <w:rFonts w:ascii="Sylfaen" w:hAnsi="Sylfaen" w:cs="Sylfaen"/>
          <w:b/>
          <w:bCs/>
          <w:sz w:val="20"/>
          <w:lang w:val="ka-GE"/>
        </w:rPr>
        <w:t>მობ:</w:t>
      </w:r>
      <w:r>
        <w:rPr>
          <w:rFonts w:ascii="Sylfaen" w:hAnsi="Sylfaen" w:cs="Sylfaen"/>
          <w:sz w:val="20"/>
          <w:lang w:val="ka-GE"/>
        </w:rPr>
        <w:t xml:space="preserve"> 598 11 69 58 </w:t>
      </w:r>
    </w:p>
    <w:p w14:paraId="27498BB5" w14:textId="77777777" w:rsidR="002058A9" w:rsidRPr="00CC1B51" w:rsidRDefault="002058A9" w:rsidP="002058A9">
      <w:pPr>
        <w:rPr>
          <w:rFonts w:ascii="Sylfaen" w:hAnsi="Sylfaen" w:cs="Sylfaen"/>
          <w:b/>
          <w:bCs/>
          <w:sz w:val="20"/>
          <w:lang w:val="en-US"/>
        </w:rPr>
      </w:pPr>
      <w:r w:rsidRPr="00CC1B51">
        <w:rPr>
          <w:rFonts w:ascii="Sylfaen" w:hAnsi="Sylfaen" w:cs="Sylfaen"/>
          <w:b/>
          <w:bCs/>
          <w:sz w:val="20"/>
          <w:lang w:val="en-US"/>
        </w:rPr>
        <w:t>თორნიკე ტყეშელაშვილი</w:t>
      </w:r>
    </w:p>
    <w:p w14:paraId="4B81694F" w14:textId="77777777" w:rsidR="002058A9" w:rsidRPr="00CC1B51" w:rsidRDefault="002058A9" w:rsidP="002058A9">
      <w:pPr>
        <w:rPr>
          <w:rFonts w:ascii="Sylfaen" w:hAnsi="Sylfaen" w:cs="Sylfaen"/>
          <w:b/>
          <w:bCs/>
          <w:sz w:val="20"/>
          <w:lang w:val="en-US"/>
        </w:rPr>
      </w:pPr>
      <w:r w:rsidRPr="00CC1B51">
        <w:rPr>
          <w:rFonts w:ascii="Sylfaen" w:hAnsi="Sylfaen" w:cs="Sylfaen"/>
          <w:b/>
          <w:bCs/>
          <w:sz w:val="20"/>
          <w:lang w:val="en-US"/>
        </w:rPr>
        <w:t>ელ. ფოსტა:</w:t>
      </w:r>
      <w:hyperlink r:id="rId10" w:history="1">
        <w:r w:rsidRPr="00CC1B51">
          <w:rPr>
            <w:rStyle w:val="Hyperlink"/>
            <w:rFonts w:ascii="Sylfaen" w:hAnsi="Sylfaen" w:cs="Sylfaen"/>
            <w:b/>
            <w:bCs/>
            <w:sz w:val="20"/>
            <w:lang w:val="en-US"/>
          </w:rPr>
          <w:t>tkeshelashvilit@clinics.ge</w:t>
        </w:r>
      </w:hyperlink>
    </w:p>
    <w:p w14:paraId="3EB1CB46" w14:textId="77777777" w:rsidR="002058A9" w:rsidRPr="00CC1B51" w:rsidRDefault="002058A9" w:rsidP="002058A9">
      <w:pPr>
        <w:rPr>
          <w:rFonts w:ascii="Sylfaen" w:hAnsi="Sylfaen" w:cs="Sylfaen"/>
          <w:b/>
          <w:bCs/>
          <w:sz w:val="20"/>
          <w:lang w:val="ka-GE"/>
        </w:rPr>
      </w:pPr>
      <w:r w:rsidRPr="00CC1B51">
        <w:rPr>
          <w:rFonts w:ascii="Sylfaen" w:hAnsi="Sylfaen" w:cs="Sylfaen"/>
          <w:b/>
          <w:bCs/>
          <w:sz w:val="20"/>
          <w:lang w:val="ka-GE"/>
        </w:rPr>
        <w:t>მობ: 551-46-44-22</w:t>
      </w:r>
    </w:p>
    <w:p w14:paraId="14FDA9F2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626D6C6C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1AE55E54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6C606FFD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4AB534F2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24BD0175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01ED9B4E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136BC2D9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281ECB90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40741DCB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41A7BD5A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5B17FFE8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42C15BCB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0EEB65E6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77B0D249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55804164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3459715F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665F0D65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6791CB42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5F2F8E92" w14:textId="77777777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31CA1DF2" w14:textId="5ECCA054" w:rsidR="000A52CC" w:rsidRDefault="000A52CC" w:rsidP="000A52CC">
      <w:pPr>
        <w:rPr>
          <w:rFonts w:ascii="Sylfaen" w:hAnsi="Sylfaen" w:cs="Sylfaen"/>
          <w:sz w:val="20"/>
          <w:lang w:val="ka-GE"/>
        </w:rPr>
      </w:pPr>
    </w:p>
    <w:p w14:paraId="16BB68E3" w14:textId="77777777" w:rsidR="000A52CC" w:rsidRDefault="000A52CC" w:rsidP="000A52CC">
      <w:pPr>
        <w:rPr>
          <w:rFonts w:ascii="Sylfaen" w:hAnsi="Sylfaen"/>
          <w:sz w:val="20"/>
          <w:lang w:val="en-US"/>
        </w:rPr>
      </w:pPr>
    </w:p>
    <w:p w14:paraId="2EB37753" w14:textId="77777777" w:rsidR="000A52CC" w:rsidRDefault="000A52CC" w:rsidP="000A52CC">
      <w:pPr>
        <w:rPr>
          <w:rFonts w:ascii="Sylfaen" w:hAnsi="Sylfaen"/>
          <w:sz w:val="20"/>
          <w:lang w:val="en-US"/>
        </w:rPr>
      </w:pPr>
    </w:p>
    <w:p w14:paraId="2E2CC59D" w14:textId="77777777" w:rsidR="000A52CC" w:rsidRPr="00987FDF" w:rsidRDefault="000A52CC" w:rsidP="000A52CC">
      <w:pPr>
        <w:rPr>
          <w:rFonts w:ascii="Sylfaen" w:hAnsi="Sylfaen"/>
          <w:sz w:val="20"/>
          <w:lang w:val="en-US"/>
        </w:rPr>
      </w:pPr>
    </w:p>
    <w:p w14:paraId="7AE6A40A" w14:textId="77777777" w:rsidR="009A5E70" w:rsidRDefault="009A5E70"/>
    <w:sectPr w:rsidR="009A5E70" w:rsidSect="000A52CC"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2C0DA" w14:textId="77777777" w:rsidR="007F198C" w:rsidRDefault="007F198C" w:rsidP="000A52CC">
      <w:r>
        <w:separator/>
      </w:r>
    </w:p>
  </w:endnote>
  <w:endnote w:type="continuationSeparator" w:id="0">
    <w:p w14:paraId="5EC2EC38" w14:textId="77777777" w:rsidR="007F198C" w:rsidRDefault="007F198C" w:rsidP="000A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PG Algeti">
    <w:panose1 w:val="02000503000000020004"/>
    <w:charset w:val="00"/>
    <w:family w:val="auto"/>
    <w:pitch w:val="variable"/>
    <w:sig w:usb0="A4000AFF" w:usb1="D00078FB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4993F" w14:textId="1942D649" w:rsidR="00497B65" w:rsidRDefault="00000000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4</w:t>
    </w:r>
    <w:r>
      <w:fldChar w:fldCharType="end"/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1C57AD" wp14:editId="7D5C9695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8100FF6" w14:textId="77777777" w:rsidR="00497B65" w:rsidRDefault="00497B65">
                          <w:pPr>
                            <w:pStyle w:val="Footer"/>
                            <w:rPr>
                              <w:rStyle w:val="PageNumber"/>
                              <w:rFonts w:ascii="Arial" w:eastAsiaTheme="majorEastAsia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1C57AD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68100FF6" w14:textId="77777777" w:rsidR="00497B65" w:rsidRDefault="00497B65">
                    <w:pPr>
                      <w:pStyle w:val="Footer"/>
                      <w:rPr>
                        <w:rStyle w:val="PageNumber"/>
                        <w:rFonts w:ascii="Arial" w:eastAsiaTheme="majorEastAsia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FC751" w14:textId="77777777" w:rsidR="007F198C" w:rsidRDefault="007F198C" w:rsidP="000A52CC">
      <w:r>
        <w:separator/>
      </w:r>
    </w:p>
  </w:footnote>
  <w:footnote w:type="continuationSeparator" w:id="0">
    <w:p w14:paraId="174A972E" w14:textId="77777777" w:rsidR="007F198C" w:rsidRDefault="007F198C" w:rsidP="000A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6320306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0956E4"/>
    <w:multiLevelType w:val="hybridMultilevel"/>
    <w:tmpl w:val="BAEED586"/>
    <w:lvl w:ilvl="0" w:tplc="0E9610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7862E7"/>
    <w:multiLevelType w:val="multilevel"/>
    <w:tmpl w:val="1674CC2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366BC"/>
    <w:multiLevelType w:val="hybridMultilevel"/>
    <w:tmpl w:val="A72E29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A0371"/>
    <w:multiLevelType w:val="multilevel"/>
    <w:tmpl w:val="8E0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01DC0"/>
    <w:multiLevelType w:val="multilevel"/>
    <w:tmpl w:val="242C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085903">
    <w:abstractNumId w:val="3"/>
  </w:num>
  <w:num w:numId="2" w16cid:durableId="1587617348">
    <w:abstractNumId w:val="0"/>
  </w:num>
  <w:num w:numId="3" w16cid:durableId="1630281097">
    <w:abstractNumId w:val="6"/>
  </w:num>
  <w:num w:numId="4" w16cid:durableId="18681337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1521453">
    <w:abstractNumId w:val="2"/>
  </w:num>
  <w:num w:numId="6" w16cid:durableId="350761865">
    <w:abstractNumId w:val="4"/>
  </w:num>
  <w:num w:numId="7" w16cid:durableId="1888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31009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F9"/>
    <w:rsid w:val="000A52CC"/>
    <w:rsid w:val="000C2A9C"/>
    <w:rsid w:val="000F21F2"/>
    <w:rsid w:val="002058A9"/>
    <w:rsid w:val="00254232"/>
    <w:rsid w:val="002C0CEB"/>
    <w:rsid w:val="002F39F9"/>
    <w:rsid w:val="00350032"/>
    <w:rsid w:val="003E27A1"/>
    <w:rsid w:val="003F3083"/>
    <w:rsid w:val="00484EF0"/>
    <w:rsid w:val="00497B65"/>
    <w:rsid w:val="005A62BB"/>
    <w:rsid w:val="0065378C"/>
    <w:rsid w:val="0067644E"/>
    <w:rsid w:val="007C259A"/>
    <w:rsid w:val="007F198C"/>
    <w:rsid w:val="008B7028"/>
    <w:rsid w:val="008E2D73"/>
    <w:rsid w:val="009A5E70"/>
    <w:rsid w:val="009C177B"/>
    <w:rsid w:val="009F45BC"/>
    <w:rsid w:val="00AA1B29"/>
    <w:rsid w:val="00B105C6"/>
    <w:rsid w:val="00B22F83"/>
    <w:rsid w:val="00BA7B9B"/>
    <w:rsid w:val="00BB41A7"/>
    <w:rsid w:val="00BF0FF3"/>
    <w:rsid w:val="00C03FDA"/>
    <w:rsid w:val="00CB0046"/>
    <w:rsid w:val="00E544BD"/>
    <w:rsid w:val="00F00929"/>
    <w:rsid w:val="00F16A0E"/>
    <w:rsid w:val="00F33128"/>
    <w:rsid w:val="00FA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8EE12"/>
  <w15:chartTrackingRefBased/>
  <w15:docId w15:val="{9579E500-3EDB-4CEB-8467-9E04E0C3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2CC"/>
    <w:pPr>
      <w:spacing w:after="0" w:line="240" w:lineRule="auto"/>
      <w:jc w:val="both"/>
    </w:pPr>
    <w:rPr>
      <w:rFonts w:ascii="Tahoma" w:eastAsia="Times New Roman" w:hAnsi="Tahoma" w:cs="Times New Roman"/>
      <w:kern w:val="0"/>
      <w:sz w:val="22"/>
      <w:szCs w:val="20"/>
      <w:lang w:val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9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9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9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9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39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39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39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39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39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9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9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9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9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39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39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39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39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39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39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3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39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39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39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39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39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39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39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39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39F9"/>
    <w:rPr>
      <w:b/>
      <w:bCs/>
      <w:smallCaps/>
      <w:color w:val="0F4761" w:themeColor="accent1" w:themeShade="BF"/>
      <w:spacing w:val="5"/>
    </w:rPr>
  </w:style>
  <w:style w:type="character" w:styleId="PageNumber">
    <w:name w:val="page number"/>
    <w:basedOn w:val="DefaultParagraphFont"/>
    <w:qFormat/>
    <w:rsid w:val="000A52CC"/>
  </w:style>
  <w:style w:type="paragraph" w:styleId="Header">
    <w:name w:val="header"/>
    <w:basedOn w:val="Normal"/>
    <w:link w:val="HeaderChar"/>
    <w:rsid w:val="000A52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A52CC"/>
    <w:rPr>
      <w:rFonts w:ascii="Tahoma" w:eastAsia="Times New Roman" w:hAnsi="Tahoma" w:cs="Times New Roman"/>
      <w:kern w:val="0"/>
      <w:sz w:val="22"/>
      <w:szCs w:val="20"/>
      <w:lang w:val="en-AU"/>
      <w14:ligatures w14:val="none"/>
    </w:rPr>
  </w:style>
  <w:style w:type="paragraph" w:styleId="Footer">
    <w:name w:val="footer"/>
    <w:basedOn w:val="Normal"/>
    <w:link w:val="FooterChar"/>
    <w:rsid w:val="000A52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A52CC"/>
    <w:rPr>
      <w:rFonts w:ascii="Tahoma" w:eastAsia="Times New Roman" w:hAnsi="Tahoma" w:cs="Times New Roman"/>
      <w:kern w:val="0"/>
      <w:sz w:val="22"/>
      <w:szCs w:val="20"/>
      <w:lang w:val="en-AU"/>
      <w14:ligatures w14:val="none"/>
    </w:rPr>
  </w:style>
  <w:style w:type="character" w:styleId="Hyperlink">
    <w:name w:val="Hyperlink"/>
    <w:basedOn w:val="DefaultParagraphFont"/>
    <w:unhideWhenUsed/>
    <w:rsid w:val="000A52CC"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rsid w:val="000A52CC"/>
    <w:pPr>
      <w:spacing w:after="0" w:line="240" w:lineRule="auto"/>
    </w:pPr>
    <w:rPr>
      <w:rFonts w:ascii="Sylfaen" w:hAnsi="Sylfaen"/>
      <w:color w:val="231F2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16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6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keshelashvilit@clinics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shermadini@clinics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DEEF-3C78-446D-BEA4-D4430145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991</Words>
  <Characters>7096</Characters>
  <Application>Microsoft Office Word</Application>
  <DocSecurity>0</DocSecurity>
  <Lines>262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Veriko Shermadini</dc:creator>
  <cp:keywords/>
  <dc:description/>
  <cp:lastModifiedBy>Veriko Shermadini</cp:lastModifiedBy>
  <cp:revision>9</cp:revision>
  <dcterms:created xsi:type="dcterms:W3CDTF">2025-01-31T13:24:00Z</dcterms:created>
  <dcterms:modified xsi:type="dcterms:W3CDTF">2026-02-04T14:37:00Z</dcterms:modified>
</cp:coreProperties>
</file>